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3A67" w:rsidRDefault="00513A67" w:rsidP="00346850">
      <w:pPr>
        <w:spacing w:line="480" w:lineRule="auto"/>
        <w:ind w:firstLine="720"/>
        <w:jc w:val="center"/>
        <w:rPr>
          <w:rFonts w:ascii="Times New Roman" w:eastAsia="Times New Roman" w:hAnsi="Times New Roman" w:cs="Times New Roman"/>
          <w:sz w:val="24"/>
          <w:szCs w:val="24"/>
        </w:rPr>
      </w:pPr>
    </w:p>
    <w:p w:rsidR="00F71079" w:rsidRDefault="00F71079" w:rsidP="00F71079"/>
    <w:p w:rsidR="00F71079" w:rsidRDefault="00F71079" w:rsidP="00F71079">
      <w:pPr>
        <w:pStyle w:val="NormalWeb"/>
        <w:spacing w:before="0" w:beforeAutospacing="0" w:after="0" w:afterAutospacing="0" w:line="480" w:lineRule="auto"/>
        <w:jc w:val="center"/>
      </w:pPr>
      <w:r>
        <w:rPr>
          <w:color w:val="000000"/>
        </w:rPr>
        <w:t>SOWK 644 – Spring 2017</w:t>
      </w:r>
    </w:p>
    <w:p w:rsidR="00F71079" w:rsidRDefault="00F71079" w:rsidP="00F71079">
      <w:pPr>
        <w:pStyle w:val="NormalWeb"/>
        <w:spacing w:before="0" w:beforeAutospacing="0" w:after="0" w:afterAutospacing="0" w:line="480" w:lineRule="auto"/>
        <w:jc w:val="center"/>
        <w:rPr>
          <w:color w:val="000000"/>
        </w:rPr>
      </w:pPr>
      <w:r>
        <w:rPr>
          <w:color w:val="000000"/>
        </w:rPr>
        <w:t>Hoarding</w:t>
      </w:r>
    </w:p>
    <w:p w:rsidR="00F71079" w:rsidRDefault="00F71079" w:rsidP="00F71079">
      <w:pPr>
        <w:pStyle w:val="NormalWeb"/>
        <w:spacing w:before="0" w:beforeAutospacing="0" w:after="0" w:afterAutospacing="0" w:line="480" w:lineRule="auto"/>
        <w:jc w:val="center"/>
      </w:pPr>
      <w:r>
        <w:rPr>
          <w:color w:val="000000"/>
        </w:rPr>
        <w:t>Explanatory Theories of Health and Mental Final</w:t>
      </w:r>
    </w:p>
    <w:p w:rsidR="00F71079" w:rsidRDefault="00F71079" w:rsidP="00F71079">
      <w:pPr>
        <w:pStyle w:val="NormalWeb"/>
        <w:spacing w:before="0" w:beforeAutospacing="0" w:after="0" w:afterAutospacing="0" w:line="480" w:lineRule="auto"/>
        <w:jc w:val="center"/>
      </w:pPr>
      <w:r>
        <w:rPr>
          <w:color w:val="000000"/>
        </w:rPr>
        <w:t>Sonya Keith</w:t>
      </w:r>
    </w:p>
    <w:p w:rsidR="00F71079" w:rsidRDefault="00F71079" w:rsidP="00F71079">
      <w:pPr>
        <w:pStyle w:val="NormalWeb"/>
        <w:spacing w:before="0" w:beforeAutospacing="0" w:after="0" w:afterAutospacing="0" w:line="480" w:lineRule="auto"/>
        <w:jc w:val="center"/>
      </w:pPr>
      <w:r>
        <w:rPr>
          <w:color w:val="000000"/>
        </w:rPr>
        <w:t>May 3, 2017</w:t>
      </w:r>
    </w:p>
    <w:p w:rsidR="00F71079" w:rsidRPr="00F71079" w:rsidRDefault="00F71079" w:rsidP="00F71079">
      <w:pPr>
        <w:jc w:val="center"/>
        <w:rPr>
          <w:rFonts w:ascii="Times New Roman" w:eastAsia="Times New Roman" w:hAnsi="Times New Roman" w:cs="Times New Roman"/>
          <w:sz w:val="24"/>
          <w:szCs w:val="24"/>
        </w:rPr>
      </w:pPr>
      <w:proofErr w:type="spellStart"/>
      <w:r w:rsidRPr="00F71079">
        <w:rPr>
          <w:rFonts w:ascii="Times New Roman" w:hAnsi="Times New Roman" w:cs="Times New Roman"/>
          <w:color w:val="000000"/>
          <w:sz w:val="24"/>
          <w:szCs w:val="24"/>
        </w:rPr>
        <w:t>Doni</w:t>
      </w:r>
      <w:proofErr w:type="spellEnd"/>
      <w:r w:rsidRPr="00F71079">
        <w:rPr>
          <w:rFonts w:ascii="Times New Roman" w:hAnsi="Times New Roman" w:cs="Times New Roman"/>
          <w:color w:val="000000"/>
          <w:sz w:val="24"/>
          <w:szCs w:val="24"/>
        </w:rPr>
        <w:t xml:space="preserve"> </w:t>
      </w:r>
      <w:proofErr w:type="spellStart"/>
      <w:r w:rsidRPr="00F71079">
        <w:rPr>
          <w:rFonts w:ascii="Times New Roman" w:hAnsi="Times New Roman" w:cs="Times New Roman"/>
          <w:color w:val="000000"/>
          <w:sz w:val="24"/>
          <w:szCs w:val="24"/>
        </w:rPr>
        <w:t>Whitsett</w:t>
      </w:r>
      <w:proofErr w:type="spellEnd"/>
      <w:r w:rsidRPr="00F71079">
        <w:rPr>
          <w:rFonts w:ascii="Times New Roman" w:hAnsi="Times New Roman" w:cs="Times New Roman"/>
          <w:color w:val="000000"/>
          <w:sz w:val="24"/>
          <w:szCs w:val="24"/>
        </w:rPr>
        <w:t xml:space="preserve">, </w:t>
      </w:r>
      <w:proofErr w:type="spellStart"/>
      <w:proofErr w:type="gramStart"/>
      <w:r w:rsidRPr="00F71079">
        <w:rPr>
          <w:rFonts w:ascii="Times New Roman" w:hAnsi="Times New Roman" w:cs="Times New Roman"/>
          <w:color w:val="000000"/>
          <w:sz w:val="24"/>
          <w:szCs w:val="24"/>
        </w:rPr>
        <w:t>Ph.D</w:t>
      </w:r>
      <w:proofErr w:type="spellEnd"/>
      <w:proofErr w:type="gramEnd"/>
    </w:p>
    <w:p w:rsidR="00513A67" w:rsidRDefault="00513A67" w:rsidP="00F71079">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A55377" w:rsidRDefault="00A55377" w:rsidP="00346850">
      <w:pPr>
        <w:spacing w:line="480" w:lineRule="auto"/>
        <w:ind w:firstLine="720"/>
        <w:jc w:val="center"/>
        <w:rPr>
          <w:rFonts w:ascii="Times New Roman" w:eastAsia="Times New Roman" w:hAnsi="Times New Roman" w:cs="Times New Roman"/>
          <w:sz w:val="24"/>
          <w:szCs w:val="24"/>
        </w:rPr>
      </w:pPr>
    </w:p>
    <w:p w:rsidR="00CB2129" w:rsidRDefault="00346850" w:rsidP="00346850">
      <w:pPr>
        <w:spacing w:line="480" w:lineRule="auto"/>
        <w:ind w:firstLine="720"/>
        <w:jc w:val="center"/>
        <w:rPr>
          <w:rFonts w:ascii="Times New Roman" w:eastAsia="Times New Roman" w:hAnsi="Times New Roman" w:cs="Times New Roman"/>
          <w:sz w:val="24"/>
          <w:szCs w:val="24"/>
        </w:rPr>
      </w:pPr>
      <w:r w:rsidRPr="002A1003">
        <w:rPr>
          <w:rFonts w:ascii="Times New Roman" w:eastAsia="Times New Roman" w:hAnsi="Times New Roman" w:cs="Times New Roman"/>
          <w:sz w:val="24"/>
          <w:szCs w:val="24"/>
        </w:rPr>
        <w:t>Hoarding</w:t>
      </w:r>
    </w:p>
    <w:p w:rsidR="00E16D57" w:rsidRDefault="00E16D57" w:rsidP="00E16D57">
      <w:pPr>
        <w:pStyle w:val="NormalWeb"/>
        <w:spacing w:before="0" w:beforeAutospacing="0" w:after="0" w:afterAutospacing="0" w:line="480" w:lineRule="auto"/>
        <w:jc w:val="center"/>
      </w:pPr>
      <w:r>
        <w:rPr>
          <w:color w:val="000000"/>
        </w:rPr>
        <w:t>Explanatory Theories of Health and Mental Final</w:t>
      </w:r>
    </w:p>
    <w:p w:rsidR="00CB2129" w:rsidRPr="002A1003" w:rsidRDefault="00CB2129" w:rsidP="004672A1">
      <w:pPr>
        <w:spacing w:line="480" w:lineRule="auto"/>
        <w:ind w:firstLine="720"/>
        <w:rPr>
          <w:rFonts w:ascii="Times New Roman" w:eastAsia="Times New Roman" w:hAnsi="Times New Roman" w:cs="Times New Roman"/>
          <w:sz w:val="24"/>
          <w:szCs w:val="24"/>
        </w:rPr>
      </w:pPr>
      <w:r w:rsidRPr="002A1003">
        <w:rPr>
          <w:rFonts w:ascii="Times New Roman" w:eastAsia="Times New Roman" w:hAnsi="Times New Roman" w:cs="Times New Roman"/>
          <w:sz w:val="24"/>
          <w:szCs w:val="24"/>
        </w:rPr>
        <w:t>Hoarding is a label that is not exclusive to the clinical sphere (Maier, 2005). In the colloquial jargon, it refers to a greedy person who does not share. For clinical purposes, it is the designation of a disease far more insidious and isolating than greed.  Everyone in modern society owns things. We own clothes, hygiene items, knick-knacks and places to sleep and things to sit on. The average person owns more than they did 50 years ago (Steketee, 2013). A healthy person can relinquish items which are no longer useful to them, but a person who cannot separate from the object without emotional pain may be an individual who has hoarding disorder (Steketee, 2013).</w:t>
      </w:r>
      <w:r w:rsidR="002441A2" w:rsidRPr="002A1003">
        <w:rPr>
          <w:rFonts w:ascii="Times New Roman" w:eastAsia="Times New Roman" w:hAnsi="Times New Roman" w:cs="Times New Roman"/>
          <w:sz w:val="24"/>
          <w:szCs w:val="24"/>
        </w:rPr>
        <w:t xml:space="preserve">  </w:t>
      </w:r>
      <w:r w:rsidR="001925E6" w:rsidRPr="002A1003">
        <w:rPr>
          <w:rFonts w:ascii="Times New Roman" w:eastAsia="Times New Roman" w:hAnsi="Times New Roman" w:cs="Times New Roman"/>
          <w:sz w:val="24"/>
          <w:szCs w:val="24"/>
        </w:rPr>
        <w:t>Per</w:t>
      </w:r>
      <w:r w:rsidR="002441A2" w:rsidRPr="002A1003">
        <w:rPr>
          <w:rFonts w:ascii="Times New Roman" w:eastAsia="Times New Roman" w:hAnsi="Times New Roman" w:cs="Times New Roman"/>
          <w:sz w:val="24"/>
          <w:szCs w:val="24"/>
        </w:rPr>
        <w:t xml:space="preserve"> the National Alliance on Mental Health, 5% of </w:t>
      </w:r>
      <w:proofErr w:type="gramStart"/>
      <w:r w:rsidR="002441A2" w:rsidRPr="002A1003">
        <w:rPr>
          <w:rFonts w:ascii="Times New Roman" w:eastAsia="Times New Roman" w:hAnsi="Times New Roman" w:cs="Times New Roman"/>
          <w:sz w:val="24"/>
          <w:szCs w:val="24"/>
        </w:rPr>
        <w:t>the human race</w:t>
      </w:r>
      <w:proofErr w:type="gramEnd"/>
      <w:r w:rsidR="002441A2" w:rsidRPr="002A1003">
        <w:rPr>
          <w:rFonts w:ascii="Times New Roman" w:eastAsia="Times New Roman" w:hAnsi="Times New Roman" w:cs="Times New Roman"/>
          <w:sz w:val="24"/>
          <w:szCs w:val="24"/>
        </w:rPr>
        <w:t xml:space="preserve"> has symptoms of hoarding (2017). Hoarders are twice as common as people with OCD and far more common than schizophrenia and bipolar disorders (NAMI, 2017). </w:t>
      </w:r>
      <w:r w:rsidR="00BF2306" w:rsidRPr="002A1003">
        <w:rPr>
          <w:rFonts w:ascii="Times New Roman" w:eastAsia="Times New Roman" w:hAnsi="Times New Roman" w:cs="Times New Roman"/>
          <w:sz w:val="24"/>
          <w:szCs w:val="24"/>
        </w:rPr>
        <w:t xml:space="preserve"> </w:t>
      </w:r>
      <w:r w:rsidR="00BF2306" w:rsidRPr="002A1003">
        <w:rPr>
          <w:rFonts w:ascii="Times New Roman" w:hAnsi="Times New Roman" w:cs="Times New Roman"/>
          <w:sz w:val="24"/>
          <w:szCs w:val="24"/>
        </w:rPr>
        <w:t>Approximately</w:t>
      </w:r>
      <w:r w:rsidR="00BF2306" w:rsidRPr="002A1003">
        <w:rPr>
          <w:rFonts w:ascii="Times New Roman" w:hAnsi="Times New Roman" w:cs="Times New Roman"/>
          <w:sz w:val="24"/>
          <w:szCs w:val="24"/>
        </w:rPr>
        <w:t xml:space="preserve"> 3,000 people a year are</w:t>
      </w:r>
      <w:r w:rsidR="00346850" w:rsidRPr="002A1003">
        <w:rPr>
          <w:rFonts w:ascii="Times New Roman" w:hAnsi="Times New Roman" w:cs="Times New Roman"/>
          <w:sz w:val="24"/>
          <w:szCs w:val="24"/>
        </w:rPr>
        <w:t xml:space="preserve"> found to be hoarding animals. </w:t>
      </w:r>
      <w:r w:rsidR="00346850" w:rsidRPr="002A1003">
        <w:rPr>
          <w:rFonts w:ascii="Times New Roman" w:eastAsia="Times New Roman" w:hAnsi="Times New Roman" w:cs="Times New Roman"/>
          <w:sz w:val="24"/>
          <w:szCs w:val="24"/>
        </w:rPr>
        <w:t>(Tolin, 2011).</w:t>
      </w:r>
    </w:p>
    <w:p w:rsidR="00CB2129" w:rsidRPr="002A1003" w:rsidRDefault="00CB2129" w:rsidP="004672A1">
      <w:pPr>
        <w:spacing w:line="480" w:lineRule="auto"/>
        <w:ind w:firstLine="720"/>
        <w:rPr>
          <w:rFonts w:ascii="Times New Roman" w:eastAsia="Times New Roman" w:hAnsi="Times New Roman" w:cs="Times New Roman"/>
          <w:sz w:val="24"/>
          <w:szCs w:val="24"/>
        </w:rPr>
      </w:pPr>
      <w:r w:rsidRPr="002A1003">
        <w:rPr>
          <w:rFonts w:ascii="Times New Roman" w:eastAsia="Times New Roman" w:hAnsi="Times New Roman" w:cs="Times New Roman"/>
          <w:sz w:val="24"/>
          <w:szCs w:val="24"/>
        </w:rPr>
        <w:t>The DSM-5, the most recent generation of the text identifying a mental disease, has listed Hoarding Disorder as a subgroup of Obses</w:t>
      </w:r>
      <w:r w:rsidRPr="002A1003">
        <w:rPr>
          <w:rFonts w:ascii="Times New Roman" w:eastAsia="Times New Roman" w:hAnsi="Times New Roman" w:cs="Times New Roman"/>
          <w:sz w:val="24"/>
          <w:szCs w:val="24"/>
        </w:rPr>
        <w:t>sive Compulsive Disorder (OCD),</w:t>
      </w:r>
      <w:r w:rsidRPr="002A1003">
        <w:rPr>
          <w:rFonts w:ascii="Times New Roman" w:eastAsia="Times New Roman" w:hAnsi="Times New Roman" w:cs="Times New Roman"/>
          <w:sz w:val="24"/>
          <w:szCs w:val="24"/>
        </w:rPr>
        <w:t xml:space="preserve"> (Calamari, </w:t>
      </w:r>
      <w:proofErr w:type="spellStart"/>
      <w:r w:rsidRPr="002A1003">
        <w:rPr>
          <w:rFonts w:ascii="Times New Roman" w:eastAsia="Times New Roman" w:hAnsi="Times New Roman" w:cs="Times New Roman"/>
          <w:sz w:val="24"/>
          <w:szCs w:val="24"/>
        </w:rPr>
        <w:t>Wiegartz</w:t>
      </w:r>
      <w:proofErr w:type="spellEnd"/>
      <w:r w:rsidRPr="002A1003">
        <w:rPr>
          <w:rFonts w:ascii="Times New Roman" w:eastAsia="Times New Roman" w:hAnsi="Times New Roman" w:cs="Times New Roman"/>
          <w:sz w:val="24"/>
          <w:szCs w:val="24"/>
        </w:rPr>
        <w:t>, Riemann et al., 2004). Compulsive hoarders tend to be older than conventional OCD sufferers.  Four mandatory features and two issues of exclusion define HD. Pe</w:t>
      </w:r>
      <w:r w:rsidRPr="002A1003">
        <w:rPr>
          <w:rFonts w:ascii="Times New Roman" w:eastAsia="Times New Roman" w:hAnsi="Times New Roman" w:cs="Times New Roman"/>
          <w:sz w:val="24"/>
          <w:szCs w:val="24"/>
        </w:rPr>
        <w:t xml:space="preserve">r the DSM-5 published in 2013, </w:t>
      </w:r>
      <w:r w:rsidRPr="002A1003">
        <w:rPr>
          <w:rFonts w:ascii="Times New Roman" w:eastAsia="Times New Roman" w:hAnsi="Times New Roman" w:cs="Times New Roman"/>
          <w:sz w:val="24"/>
          <w:szCs w:val="24"/>
        </w:rPr>
        <w:t xml:space="preserve">the inclusionary items include: “Persistent difficulty discarding or parting with possessions, regardless of their actual value... due to a perceived need to save the items and distress associated with discarding them”. Other symptoms are keeping the collection components even though they clutter and make living spaces unusable. The only time a living area is in the intended formation is because someone other than the patient has intervened. This </w:t>
      </w:r>
      <w:r w:rsidRPr="002A1003">
        <w:rPr>
          <w:rFonts w:ascii="Times New Roman" w:eastAsia="Times New Roman" w:hAnsi="Times New Roman" w:cs="Times New Roman"/>
          <w:sz w:val="24"/>
          <w:szCs w:val="24"/>
        </w:rPr>
        <w:lastRenderedPageBreak/>
        <w:t>collecting is problematic because</w:t>
      </w:r>
      <w:r w:rsidRPr="002A1003">
        <w:rPr>
          <w:rFonts w:ascii="Times New Roman" w:eastAsia="Times New Roman" w:hAnsi="Times New Roman" w:cs="Times New Roman"/>
          <w:sz w:val="24"/>
          <w:szCs w:val="24"/>
        </w:rPr>
        <w:t xml:space="preserve"> it limits social interactions,</w:t>
      </w:r>
      <w:r w:rsidRPr="002A1003">
        <w:rPr>
          <w:rFonts w:ascii="Times New Roman" w:eastAsia="Times New Roman" w:hAnsi="Times New Roman" w:cs="Times New Roman"/>
          <w:sz w:val="24"/>
          <w:szCs w:val="24"/>
        </w:rPr>
        <w:t xml:space="preserve"> employment, and personal safety (American Psychiatric Association, 2013).  Excessive items might be carried on the person or stored to be available to the collector (Frost, Gross, 1993).  The Yale-Brown Obsessive–Compulsive Scale checklist measures behaviors, however, behavior sets are not the best way to describe the disorder because people with OCD may present with multiple types of symptom sets. </w:t>
      </w:r>
    </w:p>
    <w:p w:rsidR="00CB2129" w:rsidRPr="002A1003" w:rsidRDefault="00CB2129" w:rsidP="004672A1">
      <w:pPr>
        <w:spacing w:line="480" w:lineRule="auto"/>
        <w:ind w:firstLine="720"/>
        <w:rPr>
          <w:rFonts w:ascii="Times New Roman" w:eastAsia="Times New Roman" w:hAnsi="Times New Roman" w:cs="Times New Roman"/>
          <w:sz w:val="24"/>
          <w:szCs w:val="24"/>
        </w:rPr>
      </w:pPr>
      <w:r w:rsidRPr="002A1003">
        <w:rPr>
          <w:rFonts w:ascii="Times New Roman" w:eastAsia="Times New Roman" w:hAnsi="Times New Roman" w:cs="Times New Roman"/>
          <w:sz w:val="24"/>
          <w:szCs w:val="24"/>
        </w:rPr>
        <w:t xml:space="preserve">Hoarding is considered a disorder, as well as a symptom of other disorders because it harms the person doing the hoarding. Some collected items can become unsanitary and interfere with quality of life, and in some </w:t>
      </w:r>
      <w:proofErr w:type="gramStart"/>
      <w:r w:rsidRPr="002A1003">
        <w:rPr>
          <w:rFonts w:ascii="Times New Roman" w:eastAsia="Times New Roman" w:hAnsi="Times New Roman" w:cs="Times New Roman"/>
          <w:sz w:val="24"/>
          <w:szCs w:val="24"/>
        </w:rPr>
        <w:t>cases</w:t>
      </w:r>
      <w:proofErr w:type="gramEnd"/>
      <w:r w:rsidRPr="002A1003">
        <w:rPr>
          <w:rFonts w:ascii="Times New Roman" w:eastAsia="Times New Roman" w:hAnsi="Times New Roman" w:cs="Times New Roman"/>
          <w:sz w:val="24"/>
          <w:szCs w:val="24"/>
        </w:rPr>
        <w:t xml:space="preserve"> may become life threatening.  While some researchers </w:t>
      </w:r>
      <w:proofErr w:type="gramStart"/>
      <w:r w:rsidRPr="002A1003">
        <w:rPr>
          <w:rFonts w:ascii="Times New Roman" w:eastAsia="Times New Roman" w:hAnsi="Times New Roman" w:cs="Times New Roman"/>
          <w:sz w:val="24"/>
          <w:szCs w:val="24"/>
        </w:rPr>
        <w:t>are</w:t>
      </w:r>
      <w:proofErr w:type="gramEnd"/>
      <w:r w:rsidRPr="002A1003">
        <w:rPr>
          <w:rFonts w:ascii="Times New Roman" w:eastAsia="Times New Roman" w:hAnsi="Times New Roman" w:cs="Times New Roman"/>
          <w:sz w:val="24"/>
          <w:szCs w:val="24"/>
        </w:rPr>
        <w:t xml:space="preserve"> content categorizing HD as a subset type of OCD, there are other potential explanations for what HD is, how it manifests and what the cause of it is. These ideas are important to suss out in each case for treatment purposes. </w:t>
      </w:r>
    </w:p>
    <w:p w:rsidR="00CB2129" w:rsidRPr="001925E6" w:rsidRDefault="00CB2129" w:rsidP="004672A1">
      <w:pPr>
        <w:spacing w:line="480" w:lineRule="auto"/>
        <w:ind w:firstLine="720"/>
        <w:jc w:val="center"/>
        <w:rPr>
          <w:rFonts w:ascii="Times New Roman" w:eastAsia="Times New Roman" w:hAnsi="Times New Roman" w:cs="Times New Roman"/>
          <w:b/>
          <w:sz w:val="24"/>
          <w:szCs w:val="24"/>
        </w:rPr>
      </w:pPr>
      <w:r w:rsidRPr="001925E6">
        <w:rPr>
          <w:rFonts w:ascii="Times New Roman" w:eastAsia="Times New Roman" w:hAnsi="Times New Roman" w:cs="Times New Roman"/>
          <w:b/>
          <w:sz w:val="24"/>
          <w:szCs w:val="24"/>
        </w:rPr>
        <w:t>T</w:t>
      </w:r>
      <w:r w:rsidR="00BF692D" w:rsidRPr="001925E6">
        <w:rPr>
          <w:rFonts w:ascii="Times New Roman" w:eastAsia="Times New Roman" w:hAnsi="Times New Roman" w:cs="Times New Roman"/>
          <w:b/>
          <w:sz w:val="24"/>
          <w:szCs w:val="24"/>
        </w:rPr>
        <w:t>heories</w:t>
      </w:r>
      <w:r w:rsidR="001925E6">
        <w:rPr>
          <w:rFonts w:ascii="Times New Roman" w:eastAsia="Times New Roman" w:hAnsi="Times New Roman" w:cs="Times New Roman"/>
          <w:b/>
          <w:sz w:val="24"/>
          <w:szCs w:val="24"/>
        </w:rPr>
        <w:t xml:space="preserve"> to Explain Hoarding Disorder</w:t>
      </w:r>
    </w:p>
    <w:p w:rsidR="00CB2129" w:rsidRPr="002A1003" w:rsidRDefault="00CB2129" w:rsidP="004672A1">
      <w:pPr>
        <w:spacing w:line="480" w:lineRule="auto"/>
        <w:ind w:firstLine="720"/>
        <w:rPr>
          <w:rFonts w:ascii="Times New Roman" w:eastAsia="Times New Roman" w:hAnsi="Times New Roman" w:cs="Times New Roman"/>
          <w:sz w:val="24"/>
          <w:szCs w:val="24"/>
        </w:rPr>
      </w:pPr>
      <w:r w:rsidRPr="002A1003">
        <w:rPr>
          <w:rFonts w:ascii="Times New Roman" w:eastAsia="Times New Roman" w:hAnsi="Times New Roman" w:cs="Times New Roman"/>
          <w:sz w:val="24"/>
          <w:szCs w:val="24"/>
        </w:rPr>
        <w:t>Several theories have been applied to Hoarding. It is a disservice to</w:t>
      </w:r>
      <w:r w:rsidR="001925E6">
        <w:rPr>
          <w:rFonts w:ascii="Times New Roman" w:eastAsia="Times New Roman" w:hAnsi="Times New Roman" w:cs="Times New Roman"/>
          <w:sz w:val="24"/>
          <w:szCs w:val="24"/>
        </w:rPr>
        <w:t xml:space="preserve"> the OCD relevant factors to</w:t>
      </w:r>
      <w:r w:rsidRPr="002A1003">
        <w:rPr>
          <w:rFonts w:ascii="Times New Roman" w:eastAsia="Times New Roman" w:hAnsi="Times New Roman" w:cs="Times New Roman"/>
          <w:sz w:val="24"/>
          <w:szCs w:val="24"/>
        </w:rPr>
        <w:t xml:space="preserve"> ignore the implications of the Freudian theory, although it is not the singular or most applicable approach. Freudians categorize it as being part of the anal stage, others have labeled it as an impulse, a learned pattern, and </w:t>
      </w:r>
      <w:proofErr w:type="gramStart"/>
      <w:r w:rsidRPr="002A1003">
        <w:rPr>
          <w:rFonts w:ascii="Times New Roman" w:eastAsia="Times New Roman" w:hAnsi="Times New Roman" w:cs="Times New Roman"/>
          <w:sz w:val="24"/>
          <w:szCs w:val="24"/>
        </w:rPr>
        <w:t>as a means to</w:t>
      </w:r>
      <w:proofErr w:type="gramEnd"/>
      <w:r w:rsidRPr="002A1003">
        <w:rPr>
          <w:rFonts w:ascii="Times New Roman" w:eastAsia="Times New Roman" w:hAnsi="Times New Roman" w:cs="Times New Roman"/>
          <w:sz w:val="24"/>
          <w:szCs w:val="24"/>
        </w:rPr>
        <w:t xml:space="preserve"> have control over their environment (</w:t>
      </w:r>
      <w:proofErr w:type="spellStart"/>
      <w:r w:rsidRPr="002A1003">
        <w:rPr>
          <w:rFonts w:ascii="Times New Roman" w:eastAsia="Times New Roman" w:hAnsi="Times New Roman" w:cs="Times New Roman"/>
          <w:sz w:val="24"/>
          <w:szCs w:val="24"/>
        </w:rPr>
        <w:t>Kyrios</w:t>
      </w:r>
      <w:proofErr w:type="spellEnd"/>
      <w:r w:rsidRPr="002A1003">
        <w:rPr>
          <w:rFonts w:ascii="Times New Roman" w:eastAsia="Times New Roman" w:hAnsi="Times New Roman" w:cs="Times New Roman"/>
          <w:sz w:val="24"/>
          <w:szCs w:val="24"/>
        </w:rPr>
        <w:t xml:space="preserve">, Worden, Steketee, </w:t>
      </w:r>
      <w:proofErr w:type="spellStart"/>
      <w:r w:rsidRPr="002A1003">
        <w:rPr>
          <w:rFonts w:ascii="Times New Roman" w:eastAsia="Times New Roman" w:hAnsi="Times New Roman" w:cs="Times New Roman"/>
          <w:sz w:val="24"/>
          <w:szCs w:val="24"/>
        </w:rPr>
        <w:t>DiLoreto</w:t>
      </w:r>
      <w:proofErr w:type="spellEnd"/>
      <w:r w:rsidRPr="002A1003">
        <w:rPr>
          <w:rFonts w:ascii="Times New Roman" w:eastAsia="Times New Roman" w:hAnsi="Times New Roman" w:cs="Times New Roman"/>
          <w:sz w:val="24"/>
          <w:szCs w:val="24"/>
        </w:rPr>
        <w:t xml:space="preserve">, Tolin, </w:t>
      </w:r>
      <w:proofErr w:type="spellStart"/>
      <w:r w:rsidRPr="002A1003">
        <w:rPr>
          <w:rFonts w:ascii="Times New Roman" w:eastAsia="Times New Roman" w:hAnsi="Times New Roman" w:cs="Times New Roman"/>
          <w:sz w:val="24"/>
          <w:szCs w:val="24"/>
        </w:rPr>
        <w:t>Slyne</w:t>
      </w:r>
      <w:proofErr w:type="spellEnd"/>
      <w:r w:rsidRPr="002A1003">
        <w:rPr>
          <w:rFonts w:ascii="Times New Roman" w:eastAsia="Times New Roman" w:hAnsi="Times New Roman" w:cs="Times New Roman"/>
          <w:sz w:val="24"/>
          <w:szCs w:val="24"/>
        </w:rPr>
        <w:t xml:space="preserve">, &amp; Frost, 2014). </w:t>
      </w:r>
      <w:proofErr w:type="gramStart"/>
      <w:r w:rsidRPr="002A1003">
        <w:rPr>
          <w:rFonts w:ascii="Times New Roman" w:eastAsia="Times New Roman" w:hAnsi="Times New Roman" w:cs="Times New Roman"/>
          <w:sz w:val="24"/>
          <w:szCs w:val="24"/>
        </w:rPr>
        <w:t>According to</w:t>
      </w:r>
      <w:proofErr w:type="gramEnd"/>
      <w:r w:rsidRPr="002A1003">
        <w:rPr>
          <w:rFonts w:ascii="Times New Roman" w:eastAsia="Times New Roman" w:hAnsi="Times New Roman" w:cs="Times New Roman"/>
          <w:sz w:val="24"/>
          <w:szCs w:val="24"/>
        </w:rPr>
        <w:t xml:space="preserve"> the Freudian theory, a person stuck in the Anal Fixation stage would be prone to hoard belongings, become excessively frugal and clean compulsively (</w:t>
      </w:r>
      <w:proofErr w:type="spellStart"/>
      <w:r w:rsidRPr="002A1003">
        <w:rPr>
          <w:rFonts w:ascii="Times New Roman" w:eastAsia="Times New Roman" w:hAnsi="Times New Roman" w:cs="Times New Roman"/>
          <w:sz w:val="24"/>
          <w:szCs w:val="24"/>
        </w:rPr>
        <w:t>Berzoff</w:t>
      </w:r>
      <w:proofErr w:type="spellEnd"/>
      <w:r w:rsidRPr="002A1003">
        <w:rPr>
          <w:rFonts w:ascii="Times New Roman" w:eastAsia="Times New Roman" w:hAnsi="Times New Roman" w:cs="Times New Roman"/>
          <w:sz w:val="24"/>
          <w:szCs w:val="24"/>
        </w:rPr>
        <w:t xml:space="preserve">, Flanagan, &amp; Hertz, 2008, p. 37). Per Freud, learning to walk and gain autonomy coincides with the time when people are toilet trained. Having control over their excrement translated into having power over some part of their existence in a vast scary world. As we age we cannot easily celebrate our bowel movements as signs of </w:t>
      </w:r>
      <w:r w:rsidRPr="002A1003">
        <w:rPr>
          <w:rFonts w:ascii="Times New Roman" w:eastAsia="Times New Roman" w:hAnsi="Times New Roman" w:cs="Times New Roman"/>
          <w:sz w:val="24"/>
          <w:szCs w:val="24"/>
        </w:rPr>
        <w:lastRenderedPageBreak/>
        <w:t xml:space="preserve">independence, but we can transfer that need for indications that we have power to objects. Some people collect, clean and safeguard them in what is now called Hoarding Disorder. </w:t>
      </w:r>
      <w:r w:rsidR="001925E6">
        <w:rPr>
          <w:rFonts w:ascii="Times New Roman" w:eastAsia="Times New Roman" w:hAnsi="Times New Roman" w:cs="Times New Roman"/>
          <w:sz w:val="24"/>
          <w:szCs w:val="24"/>
        </w:rPr>
        <w:t xml:space="preserve"> This approach is not my focus on the paper, however every OCD and HD article mentioned Freud.</w:t>
      </w:r>
    </w:p>
    <w:p w:rsidR="00893D32" w:rsidRPr="002A1003" w:rsidRDefault="005E59AE" w:rsidP="00893D32">
      <w:pPr>
        <w:spacing w:line="480" w:lineRule="auto"/>
        <w:ind w:firstLine="720"/>
        <w:rPr>
          <w:rFonts w:ascii="Times New Roman" w:eastAsia="Times New Roman" w:hAnsi="Times New Roman" w:cs="Times New Roman"/>
          <w:sz w:val="24"/>
          <w:szCs w:val="24"/>
        </w:rPr>
      </w:pPr>
      <w:r w:rsidRPr="002A1003">
        <w:rPr>
          <w:rFonts w:ascii="Times New Roman" w:eastAsia="Times New Roman" w:hAnsi="Times New Roman" w:cs="Times New Roman"/>
          <w:sz w:val="24"/>
          <w:szCs w:val="24"/>
        </w:rPr>
        <w:t xml:space="preserve">A diagnosis of HD is often found in clients who report multiple and lifelong traumas </w:t>
      </w:r>
      <w:r w:rsidR="002B35B7" w:rsidRPr="002A1003">
        <w:rPr>
          <w:rFonts w:ascii="Times New Roman" w:eastAsia="Times New Roman" w:hAnsi="Times New Roman" w:cs="Times New Roman"/>
          <w:sz w:val="24"/>
          <w:szCs w:val="24"/>
        </w:rPr>
        <w:t>compared</w:t>
      </w:r>
      <w:r w:rsidRPr="002A1003">
        <w:rPr>
          <w:rFonts w:ascii="Times New Roman" w:eastAsia="Times New Roman" w:hAnsi="Times New Roman" w:cs="Times New Roman"/>
          <w:sz w:val="24"/>
          <w:szCs w:val="24"/>
        </w:rPr>
        <w:t xml:space="preserve"> against </w:t>
      </w:r>
      <w:r w:rsidR="002B35B7" w:rsidRPr="002A1003">
        <w:rPr>
          <w:rFonts w:ascii="Times New Roman" w:eastAsia="Times New Roman" w:hAnsi="Times New Roman" w:cs="Times New Roman"/>
          <w:sz w:val="24"/>
          <w:szCs w:val="24"/>
        </w:rPr>
        <w:t>individuals who only fit the OCD criteria (Tolin, 2011)</w:t>
      </w:r>
      <w:r w:rsidR="004104BE" w:rsidRPr="002A1003">
        <w:rPr>
          <w:rFonts w:ascii="Times New Roman" w:eastAsia="Times New Roman" w:hAnsi="Times New Roman" w:cs="Times New Roman"/>
          <w:sz w:val="24"/>
          <w:szCs w:val="24"/>
        </w:rPr>
        <w:t>. As discussed in class on February 28</w:t>
      </w:r>
      <w:r w:rsidR="004104BE" w:rsidRPr="002A1003">
        <w:rPr>
          <w:rFonts w:ascii="Times New Roman" w:eastAsia="Times New Roman" w:hAnsi="Times New Roman" w:cs="Times New Roman"/>
          <w:sz w:val="24"/>
          <w:szCs w:val="24"/>
          <w:vertAlign w:val="superscript"/>
        </w:rPr>
        <w:t>th</w:t>
      </w:r>
      <w:r w:rsidR="004104BE" w:rsidRPr="002A1003">
        <w:rPr>
          <w:rFonts w:ascii="Times New Roman" w:eastAsia="Times New Roman" w:hAnsi="Times New Roman" w:cs="Times New Roman"/>
          <w:sz w:val="24"/>
          <w:szCs w:val="24"/>
        </w:rPr>
        <w:t>, childhood anxiety is often a result of childhood trauma, bullying, or received as a hand-me-down trait from an anxious parent.</w:t>
      </w:r>
      <w:r w:rsidR="002B35B7" w:rsidRPr="002A1003">
        <w:rPr>
          <w:rFonts w:ascii="Times New Roman" w:eastAsia="Times New Roman" w:hAnsi="Times New Roman" w:cs="Times New Roman"/>
          <w:sz w:val="24"/>
          <w:szCs w:val="24"/>
        </w:rPr>
        <w:t xml:space="preserve"> </w:t>
      </w:r>
      <w:r w:rsidR="00893D32" w:rsidRPr="002A1003">
        <w:rPr>
          <w:rFonts w:ascii="Times New Roman" w:eastAsia="Times New Roman" w:hAnsi="Times New Roman" w:cs="Times New Roman"/>
          <w:sz w:val="24"/>
          <w:szCs w:val="24"/>
        </w:rPr>
        <w:t>Hoarding is tightly attached to depression and anxiety, and these issues are common in a person who has a problem with hoarding. General Anxiety Disorder, depression, alcohol dependence and social anxiety are all common characteristics of someone who hoards and these appear more with people who do not show symptomatology of OCD other than their hoarding behaviors (Tolin, 2011). People diagnosed with HD also frequently self-report multiple symptoms of ADHD.</w:t>
      </w:r>
    </w:p>
    <w:p w:rsidR="00CB2129" w:rsidRPr="002A1003" w:rsidRDefault="002B35B7" w:rsidP="004672A1">
      <w:pPr>
        <w:spacing w:line="480" w:lineRule="auto"/>
        <w:ind w:firstLine="720"/>
        <w:rPr>
          <w:rFonts w:ascii="Times New Roman" w:eastAsia="Times New Roman" w:hAnsi="Times New Roman" w:cs="Times New Roman"/>
          <w:sz w:val="24"/>
          <w:szCs w:val="24"/>
        </w:rPr>
      </w:pPr>
      <w:r w:rsidRPr="002A1003">
        <w:rPr>
          <w:rFonts w:ascii="Times New Roman" w:eastAsia="Times New Roman" w:hAnsi="Times New Roman" w:cs="Times New Roman"/>
          <w:sz w:val="24"/>
          <w:szCs w:val="24"/>
        </w:rPr>
        <w:t>Over half of HD patients studied reported that there was a traumatic event when the first signs of hoarding appeared (Tolin, 2011).</w:t>
      </w:r>
      <w:r w:rsidR="00CB2129" w:rsidRPr="002A1003">
        <w:rPr>
          <w:rFonts w:ascii="Times New Roman" w:eastAsia="Times New Roman" w:hAnsi="Times New Roman" w:cs="Times New Roman"/>
          <w:sz w:val="24"/>
          <w:szCs w:val="24"/>
        </w:rPr>
        <w:t xml:space="preserve"> Childhood trauma resulting in forms of PTSD have been tied to lack of impulse control (Chapman, 2014). Impulsivity Dysregulation and lack of control have </w:t>
      </w:r>
      <w:proofErr w:type="gramStart"/>
      <w:r w:rsidR="00CB2129" w:rsidRPr="002A1003">
        <w:rPr>
          <w:rFonts w:ascii="Times New Roman" w:eastAsia="Times New Roman" w:hAnsi="Times New Roman" w:cs="Times New Roman"/>
          <w:sz w:val="24"/>
          <w:szCs w:val="24"/>
        </w:rPr>
        <w:t>been seen as</w:t>
      </w:r>
      <w:proofErr w:type="gramEnd"/>
      <w:r w:rsidR="00CB2129" w:rsidRPr="002A1003">
        <w:rPr>
          <w:rFonts w:ascii="Times New Roman" w:eastAsia="Times New Roman" w:hAnsi="Times New Roman" w:cs="Times New Roman"/>
          <w:sz w:val="24"/>
          <w:szCs w:val="24"/>
        </w:rPr>
        <w:t xml:space="preserve"> a primary trait in people with hoarding disorder. One form of childhood trauma is the failure to bond with a caregiver (</w:t>
      </w:r>
      <w:proofErr w:type="spellStart"/>
      <w:r w:rsidR="00CB2129" w:rsidRPr="002A1003">
        <w:rPr>
          <w:rFonts w:ascii="Times New Roman" w:eastAsia="Times New Roman" w:hAnsi="Times New Roman" w:cs="Times New Roman"/>
          <w:sz w:val="24"/>
          <w:szCs w:val="24"/>
        </w:rPr>
        <w:t>Schore</w:t>
      </w:r>
      <w:proofErr w:type="spellEnd"/>
      <w:r w:rsidR="00CB2129" w:rsidRPr="002A1003">
        <w:rPr>
          <w:rFonts w:ascii="Times New Roman" w:eastAsia="Times New Roman" w:hAnsi="Times New Roman" w:cs="Times New Roman"/>
          <w:sz w:val="24"/>
          <w:szCs w:val="24"/>
        </w:rPr>
        <w:t xml:space="preserve">, </w:t>
      </w:r>
      <w:proofErr w:type="spellStart"/>
      <w:r w:rsidR="00CB2129" w:rsidRPr="002A1003">
        <w:rPr>
          <w:rFonts w:ascii="Times New Roman" w:eastAsia="Times New Roman" w:hAnsi="Times New Roman" w:cs="Times New Roman"/>
          <w:sz w:val="24"/>
          <w:szCs w:val="24"/>
        </w:rPr>
        <w:t>Schore</w:t>
      </w:r>
      <w:proofErr w:type="spellEnd"/>
      <w:r w:rsidR="00CB2129" w:rsidRPr="002A1003">
        <w:rPr>
          <w:rFonts w:ascii="Times New Roman" w:eastAsia="Times New Roman" w:hAnsi="Times New Roman" w:cs="Times New Roman"/>
          <w:sz w:val="24"/>
          <w:szCs w:val="24"/>
        </w:rPr>
        <w:t>, 2008</w:t>
      </w:r>
      <w:r w:rsidRPr="002A1003">
        <w:rPr>
          <w:rFonts w:ascii="Times New Roman" w:eastAsia="Times New Roman" w:hAnsi="Times New Roman" w:cs="Times New Roman"/>
          <w:sz w:val="24"/>
          <w:szCs w:val="24"/>
        </w:rPr>
        <w:t>) Other traumas include abuse, physical harm, extreme discipline, unpredictable environments and homes, and even home robberies (Tolin, 2011).</w:t>
      </w:r>
      <w:r w:rsidR="00CB2129" w:rsidRPr="002A1003">
        <w:rPr>
          <w:rFonts w:ascii="Times New Roman" w:eastAsia="Times New Roman" w:hAnsi="Times New Roman" w:cs="Times New Roman"/>
          <w:sz w:val="24"/>
          <w:szCs w:val="24"/>
        </w:rPr>
        <w:t xml:space="preserve"> </w:t>
      </w:r>
      <w:r w:rsidR="009961E1" w:rsidRPr="002A1003">
        <w:rPr>
          <w:rFonts w:ascii="Times New Roman" w:eastAsia="Times New Roman" w:hAnsi="Times New Roman" w:cs="Times New Roman"/>
          <w:sz w:val="24"/>
          <w:szCs w:val="24"/>
        </w:rPr>
        <w:t>The</w:t>
      </w:r>
      <w:r w:rsidR="004104BE" w:rsidRPr="002A1003">
        <w:rPr>
          <w:rFonts w:ascii="Times New Roman" w:eastAsia="Times New Roman" w:hAnsi="Times New Roman" w:cs="Times New Roman"/>
          <w:sz w:val="24"/>
          <w:szCs w:val="24"/>
        </w:rPr>
        <w:t>se patients</w:t>
      </w:r>
      <w:r w:rsidR="00CB2129" w:rsidRPr="002A1003">
        <w:rPr>
          <w:rFonts w:ascii="Times New Roman" w:eastAsia="Times New Roman" w:hAnsi="Times New Roman" w:cs="Times New Roman"/>
          <w:sz w:val="24"/>
          <w:szCs w:val="24"/>
        </w:rPr>
        <w:t xml:space="preserve"> may fear </w:t>
      </w:r>
      <w:r w:rsidR="009961E1" w:rsidRPr="002A1003">
        <w:rPr>
          <w:rFonts w:ascii="Times New Roman" w:eastAsia="Times New Roman" w:hAnsi="Times New Roman" w:cs="Times New Roman"/>
          <w:sz w:val="24"/>
          <w:szCs w:val="24"/>
        </w:rPr>
        <w:t xml:space="preserve">more </w:t>
      </w:r>
      <w:r w:rsidR="00CB2129" w:rsidRPr="002A1003">
        <w:rPr>
          <w:rFonts w:ascii="Times New Roman" w:eastAsia="Times New Roman" w:hAnsi="Times New Roman" w:cs="Times New Roman"/>
          <w:sz w:val="24"/>
          <w:szCs w:val="24"/>
        </w:rPr>
        <w:t xml:space="preserve">exclusion or shame (Cozolino, 2014). Fear or stress that lasts a long time damages the hippocampus and makes it more difficult for the brain to process stress in a healthy manner in the future. To avoid the stress of human interactions, people may turn their feelings of the memories with objects rather than people. The items that hoarders collect become transitional objects represent the people and memories </w:t>
      </w:r>
      <w:r w:rsidR="00CB2129" w:rsidRPr="002A1003">
        <w:rPr>
          <w:rFonts w:ascii="Times New Roman" w:eastAsia="Times New Roman" w:hAnsi="Times New Roman" w:cs="Times New Roman"/>
          <w:sz w:val="24"/>
          <w:szCs w:val="24"/>
        </w:rPr>
        <w:lastRenderedPageBreak/>
        <w:t>important to the client. Every new item obtained on impulse is an attempt to make an emotional bond. Losing or separating from the item causes stress.</w:t>
      </w:r>
    </w:p>
    <w:p w:rsidR="00CB2129" w:rsidRPr="002A1003" w:rsidRDefault="001925E6" w:rsidP="00BF692D">
      <w:pPr>
        <w:spacing w:line="480" w:lineRule="auto"/>
        <w:ind w:firstLine="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Bi-directional</w:t>
      </w:r>
      <w:r w:rsidR="00BF692D" w:rsidRPr="002A1003">
        <w:rPr>
          <w:rFonts w:ascii="Times New Roman" w:eastAsia="Times New Roman" w:hAnsi="Times New Roman" w:cs="Times New Roman"/>
          <w:b/>
          <w:sz w:val="24"/>
          <w:szCs w:val="24"/>
        </w:rPr>
        <w:t xml:space="preserve"> Health and Mental Health</w:t>
      </w:r>
    </w:p>
    <w:p w:rsidR="00CB2129" w:rsidRPr="002A1003" w:rsidRDefault="009961E1" w:rsidP="004672A1">
      <w:pPr>
        <w:spacing w:line="480" w:lineRule="auto"/>
        <w:ind w:firstLine="720"/>
        <w:rPr>
          <w:rFonts w:ascii="Times New Roman" w:eastAsia="Times New Roman" w:hAnsi="Times New Roman" w:cs="Times New Roman"/>
          <w:sz w:val="24"/>
          <w:szCs w:val="24"/>
        </w:rPr>
      </w:pPr>
      <w:r w:rsidRPr="002A1003">
        <w:rPr>
          <w:rFonts w:ascii="Times New Roman" w:eastAsia="Times New Roman" w:hAnsi="Times New Roman" w:cs="Times New Roman"/>
          <w:sz w:val="24"/>
          <w:szCs w:val="24"/>
        </w:rPr>
        <w:t xml:space="preserve">The bi-directional nature of the relationship between physical and mental health is detrimental and sometimes catastrophic for people with HD. This population is service resistant and avoidant. When and if they do face bodily </w:t>
      </w:r>
      <w:r w:rsidR="001925E6" w:rsidRPr="002A1003">
        <w:rPr>
          <w:rFonts w:ascii="Times New Roman" w:eastAsia="Times New Roman" w:hAnsi="Times New Roman" w:cs="Times New Roman"/>
          <w:sz w:val="24"/>
          <w:szCs w:val="24"/>
        </w:rPr>
        <w:t>illness,</w:t>
      </w:r>
      <w:r w:rsidRPr="002A1003">
        <w:rPr>
          <w:rFonts w:ascii="Times New Roman" w:eastAsia="Times New Roman" w:hAnsi="Times New Roman" w:cs="Times New Roman"/>
          <w:sz w:val="24"/>
          <w:szCs w:val="24"/>
        </w:rPr>
        <w:t xml:space="preserve"> th</w:t>
      </w:r>
      <w:r w:rsidR="00DA7621" w:rsidRPr="002A1003">
        <w:rPr>
          <w:rFonts w:ascii="Times New Roman" w:eastAsia="Times New Roman" w:hAnsi="Times New Roman" w:cs="Times New Roman"/>
          <w:sz w:val="24"/>
          <w:szCs w:val="24"/>
        </w:rPr>
        <w:t>e</w:t>
      </w:r>
      <w:r w:rsidRPr="002A1003">
        <w:rPr>
          <w:rFonts w:ascii="Times New Roman" w:eastAsia="Times New Roman" w:hAnsi="Times New Roman" w:cs="Times New Roman"/>
          <w:sz w:val="24"/>
          <w:szCs w:val="24"/>
        </w:rPr>
        <w:t>y are not likely to reach out for medical attention. HD sufferers are likely to also be experiencing depression, excessive alcohol use and be isolated from others. A</w:t>
      </w:r>
      <w:r w:rsidR="00DA7621" w:rsidRPr="002A1003">
        <w:rPr>
          <w:rFonts w:ascii="Times New Roman" w:eastAsia="Times New Roman" w:hAnsi="Times New Roman" w:cs="Times New Roman"/>
          <w:sz w:val="24"/>
          <w:szCs w:val="24"/>
        </w:rPr>
        <w:t>s discussed in class, a</w:t>
      </w:r>
      <w:r w:rsidRPr="002A1003">
        <w:rPr>
          <w:rFonts w:ascii="Times New Roman" w:eastAsia="Times New Roman" w:hAnsi="Times New Roman" w:cs="Times New Roman"/>
          <w:sz w:val="24"/>
          <w:szCs w:val="24"/>
        </w:rPr>
        <w:t xml:space="preserve">dditional risks </w:t>
      </w:r>
      <w:r w:rsidR="00CB2129" w:rsidRPr="002A1003">
        <w:rPr>
          <w:rFonts w:ascii="Times New Roman" w:eastAsia="Times New Roman" w:hAnsi="Times New Roman" w:cs="Times New Roman"/>
          <w:sz w:val="24"/>
          <w:szCs w:val="24"/>
        </w:rPr>
        <w:t>implications for physical health in people who are Hoarders include malnutrition, infection, insect and rodent infestations. People who are hoarders may have trouble maintaining their home residences. They risk eviction because of legal issues or an able to live within the shelter</w:t>
      </w:r>
      <w:r w:rsidR="00DA7621" w:rsidRPr="002A1003">
        <w:rPr>
          <w:rFonts w:ascii="Times New Roman" w:eastAsia="Times New Roman" w:hAnsi="Times New Roman" w:cs="Times New Roman"/>
          <w:sz w:val="24"/>
          <w:szCs w:val="24"/>
        </w:rPr>
        <w:t xml:space="preserve"> of their home because of the i</w:t>
      </w:r>
      <w:r w:rsidR="00CB2129" w:rsidRPr="002A1003">
        <w:rPr>
          <w:rFonts w:ascii="Times New Roman" w:eastAsia="Times New Roman" w:hAnsi="Times New Roman" w:cs="Times New Roman"/>
          <w:sz w:val="24"/>
          <w:szCs w:val="24"/>
        </w:rPr>
        <w:t>mpact of the large amount of debris and other items which take up space where they would otherwise sit, sleep, eat and live.</w:t>
      </w:r>
      <w:r w:rsidR="00DA7621" w:rsidRPr="002A1003">
        <w:rPr>
          <w:rFonts w:ascii="Times New Roman" w:eastAsia="Times New Roman" w:hAnsi="Times New Roman" w:cs="Times New Roman"/>
          <w:sz w:val="24"/>
          <w:szCs w:val="24"/>
        </w:rPr>
        <w:t xml:space="preserve"> We discussed the life of the student who filmed “My Mother’s Garden” and noted that the neighborhood </w:t>
      </w:r>
      <w:r w:rsidR="004104BE" w:rsidRPr="002A1003">
        <w:rPr>
          <w:rFonts w:ascii="Times New Roman" w:eastAsia="Times New Roman" w:hAnsi="Times New Roman" w:cs="Times New Roman"/>
          <w:sz w:val="24"/>
          <w:szCs w:val="24"/>
        </w:rPr>
        <w:t>was pushing her to remove the evidence of her hoarding and harassing her in degrees that she found hurtful</w:t>
      </w:r>
      <w:r w:rsidR="00CB2129" w:rsidRPr="002A1003">
        <w:rPr>
          <w:rFonts w:ascii="Times New Roman" w:eastAsia="Times New Roman" w:hAnsi="Times New Roman" w:cs="Times New Roman"/>
          <w:sz w:val="24"/>
          <w:szCs w:val="24"/>
        </w:rPr>
        <w:t xml:space="preserve">. The refrigerator may be blocked or used to store non-food items. This potential obstacle course potentially leads to </w:t>
      </w:r>
      <w:r w:rsidR="004104BE" w:rsidRPr="002A1003">
        <w:rPr>
          <w:rFonts w:ascii="Times New Roman" w:eastAsia="Times New Roman" w:hAnsi="Times New Roman" w:cs="Times New Roman"/>
          <w:sz w:val="24"/>
          <w:szCs w:val="24"/>
        </w:rPr>
        <w:t>Malnutrition. The subject of the film ate trash from public wastebaskets which conceivably had multiple bacteria harmful to humans.</w:t>
      </w:r>
      <w:r w:rsidR="00CB2129" w:rsidRPr="002A1003">
        <w:rPr>
          <w:rFonts w:ascii="Times New Roman" w:eastAsia="Times New Roman" w:hAnsi="Times New Roman" w:cs="Times New Roman"/>
          <w:sz w:val="24"/>
          <w:szCs w:val="24"/>
        </w:rPr>
        <w:t xml:space="preserve"> </w:t>
      </w:r>
      <w:r w:rsidR="004104BE" w:rsidRPr="002A1003">
        <w:rPr>
          <w:rFonts w:ascii="Times New Roman" w:eastAsia="Times New Roman" w:hAnsi="Times New Roman" w:cs="Times New Roman"/>
          <w:sz w:val="24"/>
          <w:szCs w:val="24"/>
        </w:rPr>
        <w:t>She had debris</w:t>
      </w:r>
      <w:r w:rsidR="00CB2129" w:rsidRPr="002A1003">
        <w:rPr>
          <w:rFonts w:ascii="Times New Roman" w:eastAsia="Times New Roman" w:hAnsi="Times New Roman" w:cs="Times New Roman"/>
          <w:sz w:val="24"/>
          <w:szCs w:val="24"/>
        </w:rPr>
        <w:t xml:space="preserve"> that block</w:t>
      </w:r>
      <w:r w:rsidR="004104BE" w:rsidRPr="002A1003">
        <w:rPr>
          <w:rFonts w:ascii="Times New Roman" w:eastAsia="Times New Roman" w:hAnsi="Times New Roman" w:cs="Times New Roman"/>
          <w:sz w:val="24"/>
          <w:szCs w:val="24"/>
        </w:rPr>
        <w:t>ed</w:t>
      </w:r>
      <w:r w:rsidR="00CB2129" w:rsidRPr="002A1003">
        <w:rPr>
          <w:rFonts w:ascii="Times New Roman" w:eastAsia="Times New Roman" w:hAnsi="Times New Roman" w:cs="Times New Roman"/>
          <w:sz w:val="24"/>
          <w:szCs w:val="24"/>
        </w:rPr>
        <w:t xml:space="preserve"> the pathway to the bathroom may make it so that defecation and urination and the appropriate receptacles is impossible. It may also block her the path to the shower and the client may be unable to bathe them. The physical ramifications of not cleaning the skin lead to boils and abscesses as well as flaky skin rashes and infections. </w:t>
      </w:r>
      <w:r w:rsidR="004104BE" w:rsidRPr="002A1003">
        <w:rPr>
          <w:rFonts w:ascii="Times New Roman" w:eastAsia="Times New Roman" w:hAnsi="Times New Roman" w:cs="Times New Roman"/>
          <w:sz w:val="24"/>
          <w:szCs w:val="24"/>
        </w:rPr>
        <w:t>People who hoard may be disorganized and not able to pay their bills. Money for utilities may have been spent on buying items</w:t>
      </w:r>
    </w:p>
    <w:p w:rsidR="00CB2129" w:rsidRPr="002A1003" w:rsidRDefault="00CB2129" w:rsidP="004672A1">
      <w:pPr>
        <w:spacing w:line="480" w:lineRule="auto"/>
        <w:ind w:firstLine="720"/>
        <w:rPr>
          <w:rFonts w:ascii="Times New Roman" w:eastAsia="Times New Roman" w:hAnsi="Times New Roman" w:cs="Times New Roman"/>
          <w:sz w:val="24"/>
          <w:szCs w:val="24"/>
        </w:rPr>
      </w:pPr>
      <w:r w:rsidRPr="002A1003">
        <w:rPr>
          <w:rFonts w:ascii="Times New Roman" w:eastAsia="Times New Roman" w:hAnsi="Times New Roman" w:cs="Times New Roman"/>
          <w:sz w:val="24"/>
          <w:szCs w:val="24"/>
        </w:rPr>
        <w:lastRenderedPageBreak/>
        <w:t xml:space="preserve">People with Hoarding Disorder (HC) are being studied to test the theory that hoarders are likely to also experience learning difficulties remembering and learning (Maier, 2005).  This blends with the self-reports of hoarders who do not want to part with items because they represent bits of relevant information and if the item is displaced or removed, the patient feels that they are at risk of losing the corresponding information (Maier, 2005). Studies are also ongoing to test the correlation between impulsivity control and learning from consequences. As of now, the studies are reporting that people with HD are likely to have traits of impulsivity, remembering information and unpleasant results of bad choices and fear of both people and loss of information (Maier, 2005). </w:t>
      </w:r>
      <w:proofErr w:type="gramStart"/>
      <w:r w:rsidRPr="002A1003">
        <w:rPr>
          <w:rFonts w:ascii="Times New Roman" w:eastAsia="Times New Roman" w:hAnsi="Times New Roman" w:cs="Times New Roman"/>
          <w:sz w:val="24"/>
          <w:szCs w:val="24"/>
        </w:rPr>
        <w:t>All of these</w:t>
      </w:r>
      <w:proofErr w:type="gramEnd"/>
      <w:r w:rsidRPr="002A1003">
        <w:rPr>
          <w:rFonts w:ascii="Times New Roman" w:eastAsia="Times New Roman" w:hAnsi="Times New Roman" w:cs="Times New Roman"/>
          <w:sz w:val="24"/>
          <w:szCs w:val="24"/>
        </w:rPr>
        <w:t xml:space="preserve"> traits individually would present as barriers to treatment. With all of them combined, a client would understandably be service-resistant, and a clinician would have trouble working with and around these barriers, </w:t>
      </w:r>
    </w:p>
    <w:p w:rsidR="004D00F9" w:rsidRPr="002A1003" w:rsidRDefault="004D00F9" w:rsidP="004672A1">
      <w:pPr>
        <w:spacing w:line="480" w:lineRule="auto"/>
        <w:ind w:firstLine="720"/>
        <w:rPr>
          <w:rFonts w:ascii="Times New Roman" w:eastAsia="Times New Roman" w:hAnsi="Times New Roman" w:cs="Times New Roman"/>
          <w:sz w:val="24"/>
          <w:szCs w:val="24"/>
        </w:rPr>
      </w:pPr>
      <w:r w:rsidRPr="002A1003">
        <w:rPr>
          <w:rFonts w:ascii="Times New Roman" w:eastAsia="Times New Roman" w:hAnsi="Times New Roman" w:cs="Times New Roman"/>
          <w:sz w:val="24"/>
          <w:szCs w:val="24"/>
        </w:rPr>
        <w:t xml:space="preserve">In the 1980’s a study was done correlating </w:t>
      </w:r>
      <w:r w:rsidR="00884FF7" w:rsidRPr="002A1003">
        <w:rPr>
          <w:rFonts w:ascii="Times New Roman" w:eastAsia="Times New Roman" w:hAnsi="Times New Roman" w:cs="Times New Roman"/>
          <w:sz w:val="24"/>
          <w:szCs w:val="24"/>
        </w:rPr>
        <w:t xml:space="preserve">the onset of </w:t>
      </w:r>
      <w:r w:rsidRPr="002A1003">
        <w:rPr>
          <w:rFonts w:ascii="Times New Roman" w:hAnsi="Times New Roman" w:cs="Times New Roman"/>
          <w:sz w:val="24"/>
          <w:szCs w:val="24"/>
        </w:rPr>
        <w:t>pediatric autoimmune neuropsychiatric disorders associated with streptococcal infections</w:t>
      </w:r>
      <w:r w:rsidR="00884FF7" w:rsidRPr="002A1003">
        <w:rPr>
          <w:rFonts w:ascii="Times New Roman" w:hAnsi="Times New Roman" w:cs="Times New Roman"/>
          <w:sz w:val="24"/>
          <w:szCs w:val="24"/>
        </w:rPr>
        <w:t xml:space="preserve">, also known as PANDAS with children who then went on to rapidly develop forms of OCD. The connection between health of </w:t>
      </w:r>
      <w:proofErr w:type="gramStart"/>
      <w:r w:rsidR="00884FF7" w:rsidRPr="002A1003">
        <w:rPr>
          <w:rFonts w:ascii="Times New Roman" w:hAnsi="Times New Roman" w:cs="Times New Roman"/>
          <w:sz w:val="24"/>
          <w:szCs w:val="24"/>
        </w:rPr>
        <w:t>the  body</w:t>
      </w:r>
      <w:proofErr w:type="gramEnd"/>
      <w:r w:rsidR="00884FF7" w:rsidRPr="002A1003">
        <w:rPr>
          <w:rFonts w:ascii="Times New Roman" w:hAnsi="Times New Roman" w:cs="Times New Roman"/>
          <w:sz w:val="24"/>
          <w:szCs w:val="24"/>
        </w:rPr>
        <w:t xml:space="preserve"> and mind is evidenced by the physical body contracting an illness. The illness impacts the brain and results in a series of behaviour and symptoms that can be classifi</w:t>
      </w:r>
      <w:r w:rsidR="001925E6">
        <w:rPr>
          <w:rFonts w:ascii="Times New Roman" w:hAnsi="Times New Roman" w:cs="Times New Roman"/>
          <w:sz w:val="24"/>
          <w:szCs w:val="24"/>
        </w:rPr>
        <w:t>ed by the DSM as OCD typ</w:t>
      </w:r>
      <w:r w:rsidR="00884FF7" w:rsidRPr="002A1003">
        <w:rPr>
          <w:rFonts w:ascii="Times New Roman" w:hAnsi="Times New Roman" w:cs="Times New Roman"/>
          <w:sz w:val="24"/>
          <w:szCs w:val="24"/>
        </w:rPr>
        <w:t>e issues including hoarding (Doran,2015).</w:t>
      </w:r>
    </w:p>
    <w:p w:rsidR="00CB2129" w:rsidRPr="002A1003" w:rsidRDefault="00CB2129" w:rsidP="002A1003">
      <w:pPr>
        <w:spacing w:line="480" w:lineRule="auto"/>
        <w:ind w:firstLine="720"/>
        <w:jc w:val="center"/>
        <w:rPr>
          <w:rFonts w:ascii="Times New Roman" w:eastAsia="Times New Roman" w:hAnsi="Times New Roman" w:cs="Times New Roman"/>
          <w:b/>
          <w:sz w:val="24"/>
          <w:szCs w:val="24"/>
        </w:rPr>
      </w:pPr>
      <w:r w:rsidRPr="002A1003">
        <w:rPr>
          <w:rFonts w:ascii="Times New Roman" w:eastAsia="Times New Roman" w:hAnsi="Times New Roman" w:cs="Times New Roman"/>
          <w:b/>
          <w:sz w:val="24"/>
          <w:szCs w:val="24"/>
        </w:rPr>
        <w:t>Neurobiology</w:t>
      </w:r>
      <w:r w:rsidR="002A1003" w:rsidRPr="002A1003">
        <w:rPr>
          <w:rFonts w:ascii="Times New Roman" w:eastAsia="Times New Roman" w:hAnsi="Times New Roman" w:cs="Times New Roman"/>
          <w:b/>
          <w:sz w:val="24"/>
          <w:szCs w:val="24"/>
        </w:rPr>
        <w:t xml:space="preserve"> and the Brain Changes</w:t>
      </w:r>
    </w:p>
    <w:p w:rsidR="00CB2129" w:rsidRPr="002A1003" w:rsidRDefault="00CB2129" w:rsidP="004672A1">
      <w:pPr>
        <w:spacing w:line="480" w:lineRule="auto"/>
        <w:ind w:firstLine="720"/>
        <w:rPr>
          <w:rFonts w:ascii="Times New Roman" w:eastAsia="Times New Roman" w:hAnsi="Times New Roman" w:cs="Times New Roman"/>
          <w:sz w:val="24"/>
          <w:szCs w:val="24"/>
        </w:rPr>
      </w:pPr>
      <w:r w:rsidRPr="002A1003">
        <w:rPr>
          <w:rFonts w:ascii="Times New Roman" w:eastAsia="Times New Roman" w:hAnsi="Times New Roman" w:cs="Times New Roman"/>
          <w:sz w:val="24"/>
          <w:szCs w:val="24"/>
        </w:rPr>
        <w:t xml:space="preserve">During the </w:t>
      </w:r>
      <w:r w:rsidR="007E0775" w:rsidRPr="002A1003">
        <w:rPr>
          <w:rFonts w:ascii="Times New Roman" w:eastAsia="Times New Roman" w:hAnsi="Times New Roman" w:cs="Times New Roman"/>
          <w:sz w:val="24"/>
          <w:szCs w:val="24"/>
        </w:rPr>
        <w:t xml:space="preserve">human </w:t>
      </w:r>
      <w:r w:rsidRPr="002A1003">
        <w:rPr>
          <w:rFonts w:ascii="Times New Roman" w:eastAsia="Times New Roman" w:hAnsi="Times New Roman" w:cs="Times New Roman"/>
          <w:sz w:val="24"/>
          <w:szCs w:val="24"/>
        </w:rPr>
        <w:t>teen years, the brain changes at a fast pace and the Frontal hippocampal cir</w:t>
      </w:r>
      <w:r w:rsidR="001925E6">
        <w:rPr>
          <w:rFonts w:ascii="Times New Roman" w:eastAsia="Times New Roman" w:hAnsi="Times New Roman" w:cs="Times New Roman"/>
          <w:sz w:val="24"/>
          <w:szCs w:val="24"/>
        </w:rPr>
        <w:t xml:space="preserve">cuits develop (Cozolino, 2014, </w:t>
      </w:r>
      <w:r w:rsidRPr="002A1003">
        <w:rPr>
          <w:rFonts w:ascii="Times New Roman" w:eastAsia="Times New Roman" w:hAnsi="Times New Roman" w:cs="Times New Roman"/>
          <w:sz w:val="24"/>
          <w:szCs w:val="24"/>
        </w:rPr>
        <w:t>p. 34). This portion of the neural structure is used in the self-regulation, anticipation, and planning. These abilities are lacking in people who suffer from Hoarding Disorder.</w:t>
      </w:r>
      <w:r w:rsidR="007E0775" w:rsidRPr="002A1003">
        <w:rPr>
          <w:rFonts w:ascii="Times New Roman" w:eastAsia="Times New Roman" w:hAnsi="Times New Roman" w:cs="Times New Roman"/>
          <w:sz w:val="24"/>
          <w:szCs w:val="24"/>
        </w:rPr>
        <w:t xml:space="preserve"> </w:t>
      </w:r>
      <w:r w:rsidRPr="002A1003">
        <w:rPr>
          <w:rFonts w:ascii="Times New Roman" w:eastAsia="Times New Roman" w:hAnsi="Times New Roman" w:cs="Times New Roman"/>
          <w:sz w:val="24"/>
          <w:szCs w:val="24"/>
        </w:rPr>
        <w:t>Hoarding Disorder patients have “Pure inhibitions and a greater need to answer impulses immediately.” They cannot postpone gratification (</w:t>
      </w:r>
      <w:proofErr w:type="spellStart"/>
      <w:r w:rsidRPr="002A1003">
        <w:rPr>
          <w:rFonts w:ascii="Times New Roman" w:eastAsia="Times New Roman" w:hAnsi="Times New Roman" w:cs="Times New Roman"/>
          <w:sz w:val="24"/>
          <w:szCs w:val="24"/>
        </w:rPr>
        <w:t>Kyrios</w:t>
      </w:r>
      <w:proofErr w:type="spellEnd"/>
      <w:r w:rsidRPr="002A1003">
        <w:rPr>
          <w:rFonts w:ascii="Times New Roman" w:eastAsia="Times New Roman" w:hAnsi="Times New Roman" w:cs="Times New Roman"/>
          <w:sz w:val="24"/>
          <w:szCs w:val="24"/>
        </w:rPr>
        <w:t xml:space="preserve"> et al., 2014). </w:t>
      </w:r>
      <w:r w:rsidRPr="002A1003">
        <w:rPr>
          <w:rFonts w:ascii="Times New Roman" w:eastAsia="Times New Roman" w:hAnsi="Times New Roman" w:cs="Times New Roman"/>
          <w:sz w:val="24"/>
          <w:szCs w:val="24"/>
        </w:rPr>
        <w:lastRenderedPageBreak/>
        <w:t xml:space="preserve">Abnormalities in this portion of the brain, be they developmental or damage from disease or injury are common in people who show signs of Hoarding. The Hippocampus is also where stress impacts the brain through the release of cortisol. The Adrenal system produces glucocorticoids during times of stress. Prolonged stress means a longer Exposure to this hormone. This hormone which is body interprets as cortisol can eventually lead to cell death and damage to the hippocampus. The hippocampus becomes smaller (Cozolino, 2014). </w:t>
      </w:r>
    </w:p>
    <w:p w:rsidR="00656ADE" w:rsidRPr="002A1003" w:rsidRDefault="00CB2129" w:rsidP="00656ADE">
      <w:pPr>
        <w:spacing w:line="480" w:lineRule="auto"/>
        <w:ind w:firstLine="720"/>
        <w:rPr>
          <w:rFonts w:ascii="Times New Roman" w:eastAsia="Times New Roman" w:hAnsi="Times New Roman" w:cs="Times New Roman"/>
          <w:sz w:val="24"/>
          <w:szCs w:val="24"/>
        </w:rPr>
      </w:pPr>
      <w:r w:rsidRPr="002A1003">
        <w:rPr>
          <w:rFonts w:ascii="Times New Roman" w:eastAsia="Times New Roman" w:hAnsi="Times New Roman" w:cs="Times New Roman"/>
          <w:sz w:val="24"/>
          <w:szCs w:val="24"/>
        </w:rPr>
        <w:t>Most of the neurobiological studies on Hoarding Disorder (HD) have been focused on animals (</w:t>
      </w:r>
      <w:proofErr w:type="spellStart"/>
      <w:r w:rsidRPr="002A1003">
        <w:rPr>
          <w:rFonts w:ascii="Times New Roman" w:eastAsia="Times New Roman" w:hAnsi="Times New Roman" w:cs="Times New Roman"/>
          <w:sz w:val="24"/>
          <w:szCs w:val="24"/>
        </w:rPr>
        <w:t>Kyrios</w:t>
      </w:r>
      <w:proofErr w:type="spellEnd"/>
      <w:r w:rsidRPr="002A1003">
        <w:rPr>
          <w:rFonts w:ascii="Times New Roman" w:eastAsia="Times New Roman" w:hAnsi="Times New Roman" w:cs="Times New Roman"/>
          <w:sz w:val="24"/>
          <w:szCs w:val="24"/>
        </w:rPr>
        <w:t xml:space="preserve"> et al., 2014). Though the issue is old, the field of study is still unexplored. What has been documented includes ways that hoarding disorder varies from OCD. People with OCD have no problem making decisions, but people who have hoarding disorders have a large amount </w:t>
      </w:r>
      <w:r w:rsidR="00656ADE" w:rsidRPr="002A1003">
        <w:rPr>
          <w:rFonts w:ascii="Times New Roman" w:eastAsia="Times New Roman" w:hAnsi="Times New Roman" w:cs="Times New Roman"/>
          <w:sz w:val="24"/>
          <w:szCs w:val="24"/>
        </w:rPr>
        <w:t>of trouble being decisive. They become engrossed in the minutiae and small issues and can't see the overall concern (</w:t>
      </w:r>
      <w:proofErr w:type="spellStart"/>
      <w:r w:rsidR="00656ADE" w:rsidRPr="002A1003">
        <w:rPr>
          <w:rFonts w:ascii="Times New Roman" w:eastAsia="Times New Roman" w:hAnsi="Times New Roman" w:cs="Times New Roman"/>
          <w:sz w:val="24"/>
          <w:szCs w:val="24"/>
        </w:rPr>
        <w:t>Kyrios</w:t>
      </w:r>
      <w:proofErr w:type="spellEnd"/>
      <w:r w:rsidR="00656ADE" w:rsidRPr="002A1003">
        <w:rPr>
          <w:rFonts w:ascii="Times New Roman" w:eastAsia="Times New Roman" w:hAnsi="Times New Roman" w:cs="Times New Roman"/>
          <w:sz w:val="24"/>
          <w:szCs w:val="24"/>
        </w:rPr>
        <w:t xml:space="preserve"> et al., 2014). They cannot divi</w:t>
      </w:r>
      <w:r w:rsidR="00B90A97" w:rsidRPr="002A1003">
        <w:rPr>
          <w:rFonts w:ascii="Times New Roman" w:eastAsia="Times New Roman" w:hAnsi="Times New Roman" w:cs="Times New Roman"/>
          <w:sz w:val="24"/>
          <w:szCs w:val="24"/>
        </w:rPr>
        <w:t>de their belongings into large and g</w:t>
      </w:r>
      <w:r w:rsidR="00656ADE" w:rsidRPr="002A1003">
        <w:rPr>
          <w:rFonts w:ascii="Times New Roman" w:eastAsia="Times New Roman" w:hAnsi="Times New Roman" w:cs="Times New Roman"/>
          <w:sz w:val="24"/>
          <w:szCs w:val="24"/>
        </w:rPr>
        <w:t>eneral primary categories</w:t>
      </w:r>
      <w:r w:rsidR="00B90A97" w:rsidRPr="002A1003">
        <w:rPr>
          <w:rFonts w:ascii="Times New Roman" w:eastAsia="Times New Roman" w:hAnsi="Times New Roman" w:cs="Times New Roman"/>
          <w:sz w:val="24"/>
          <w:szCs w:val="24"/>
        </w:rPr>
        <w:t>, (keep, donate, throw away). C</w:t>
      </w:r>
      <w:r w:rsidR="00656ADE" w:rsidRPr="002A1003">
        <w:rPr>
          <w:rFonts w:ascii="Times New Roman" w:eastAsia="Times New Roman" w:hAnsi="Times New Roman" w:cs="Times New Roman"/>
          <w:sz w:val="24"/>
          <w:szCs w:val="24"/>
        </w:rPr>
        <w:t>ompared to those people who have OCD, they took much longer and created multiple subcategories for their personal</w:t>
      </w:r>
      <w:r w:rsidR="007E0775" w:rsidRPr="002A1003">
        <w:rPr>
          <w:rFonts w:ascii="Times New Roman" w:eastAsia="Times New Roman" w:hAnsi="Times New Roman" w:cs="Times New Roman"/>
          <w:sz w:val="24"/>
          <w:szCs w:val="24"/>
        </w:rPr>
        <w:t xml:space="preserve"> effects (</w:t>
      </w:r>
      <w:proofErr w:type="spellStart"/>
      <w:r w:rsidR="007E0775" w:rsidRPr="002A1003">
        <w:rPr>
          <w:rFonts w:ascii="Times New Roman" w:eastAsia="Times New Roman" w:hAnsi="Times New Roman" w:cs="Times New Roman"/>
          <w:sz w:val="24"/>
          <w:szCs w:val="24"/>
        </w:rPr>
        <w:t>Kyrios</w:t>
      </w:r>
      <w:proofErr w:type="spellEnd"/>
      <w:r w:rsidR="007E0775" w:rsidRPr="002A1003">
        <w:rPr>
          <w:rFonts w:ascii="Times New Roman" w:eastAsia="Times New Roman" w:hAnsi="Times New Roman" w:cs="Times New Roman"/>
          <w:sz w:val="24"/>
          <w:szCs w:val="24"/>
        </w:rPr>
        <w:t xml:space="preserve"> et al., 2014</w:t>
      </w:r>
      <w:proofErr w:type="gramStart"/>
      <w:r w:rsidR="007E0775" w:rsidRPr="002A1003">
        <w:rPr>
          <w:rFonts w:ascii="Times New Roman" w:eastAsia="Times New Roman" w:hAnsi="Times New Roman" w:cs="Times New Roman"/>
          <w:sz w:val="24"/>
          <w:szCs w:val="24"/>
        </w:rPr>
        <w:t>)..</w:t>
      </w:r>
      <w:proofErr w:type="gramEnd"/>
      <w:r w:rsidR="007E0775" w:rsidRPr="002A1003">
        <w:rPr>
          <w:rFonts w:ascii="Times New Roman" w:eastAsia="Times New Roman" w:hAnsi="Times New Roman" w:cs="Times New Roman"/>
          <w:sz w:val="24"/>
          <w:szCs w:val="24"/>
        </w:rPr>
        <w:t xml:space="preserve"> Damage</w:t>
      </w:r>
      <w:r w:rsidR="00656ADE" w:rsidRPr="002A1003">
        <w:rPr>
          <w:rFonts w:ascii="Times New Roman" w:eastAsia="Times New Roman" w:hAnsi="Times New Roman" w:cs="Times New Roman"/>
          <w:sz w:val="24"/>
          <w:szCs w:val="24"/>
        </w:rPr>
        <w:t xml:space="preserve"> to the ventromedial prefrontal and cingulate cortices often is apparent in the images of Hoarder’s brains (</w:t>
      </w:r>
      <w:proofErr w:type="spellStart"/>
      <w:r w:rsidR="00656ADE" w:rsidRPr="002A1003">
        <w:rPr>
          <w:rFonts w:ascii="Times New Roman" w:eastAsia="Times New Roman" w:hAnsi="Times New Roman" w:cs="Times New Roman"/>
          <w:sz w:val="24"/>
          <w:szCs w:val="24"/>
        </w:rPr>
        <w:t>Kyrios</w:t>
      </w:r>
      <w:proofErr w:type="spellEnd"/>
      <w:r w:rsidR="00656ADE" w:rsidRPr="002A1003">
        <w:rPr>
          <w:rFonts w:ascii="Times New Roman" w:eastAsia="Times New Roman" w:hAnsi="Times New Roman" w:cs="Times New Roman"/>
          <w:sz w:val="24"/>
          <w:szCs w:val="24"/>
        </w:rPr>
        <w:t xml:space="preserve"> et al., 2014).</w:t>
      </w:r>
    </w:p>
    <w:p w:rsidR="00CB2129" w:rsidRPr="002A1003" w:rsidRDefault="00CB2129" w:rsidP="00893D32">
      <w:pPr>
        <w:spacing w:line="480" w:lineRule="auto"/>
        <w:ind w:firstLine="720"/>
        <w:rPr>
          <w:rFonts w:ascii="Times New Roman" w:eastAsia="Times New Roman" w:hAnsi="Times New Roman" w:cs="Times New Roman"/>
          <w:sz w:val="24"/>
          <w:szCs w:val="24"/>
        </w:rPr>
      </w:pPr>
      <w:r w:rsidRPr="002A1003">
        <w:rPr>
          <w:rFonts w:ascii="Times New Roman" w:eastAsia="Times New Roman" w:hAnsi="Times New Roman" w:cs="Times New Roman"/>
          <w:sz w:val="24"/>
          <w:szCs w:val="24"/>
        </w:rPr>
        <w:t xml:space="preserve">Organic hoarding refers to people who have started this behavior after having a stroke or the onset of dementia (Maier, 2005).  Scans of these brains show changes in the hippocampus where explicit memories are processed. These people are more likely to live in filthy conditions. The onset of their condition is easier to identify because they have had a major health issue which stands as a landmark to fighting they are free hoarding stays from their </w:t>
      </w:r>
      <w:proofErr w:type="gramStart"/>
      <w:r w:rsidRPr="002A1003">
        <w:rPr>
          <w:rFonts w:ascii="Times New Roman" w:eastAsia="Times New Roman" w:hAnsi="Times New Roman" w:cs="Times New Roman"/>
          <w:sz w:val="24"/>
          <w:szCs w:val="24"/>
        </w:rPr>
        <w:t>current status</w:t>
      </w:r>
      <w:proofErr w:type="gramEnd"/>
      <w:r w:rsidRPr="002A1003">
        <w:rPr>
          <w:rFonts w:ascii="Times New Roman" w:eastAsia="Times New Roman" w:hAnsi="Times New Roman" w:cs="Times New Roman"/>
          <w:sz w:val="24"/>
          <w:szCs w:val="24"/>
        </w:rPr>
        <w:t xml:space="preserve"> (Maier, 2005). Organic Hoarders do not have an emotional need to keep their items and can discard them easier than non-organic orders. They tend to collect items without fully </w:t>
      </w:r>
      <w:r w:rsidRPr="002A1003">
        <w:rPr>
          <w:rFonts w:ascii="Times New Roman" w:eastAsia="Times New Roman" w:hAnsi="Times New Roman" w:cs="Times New Roman"/>
          <w:sz w:val="24"/>
          <w:szCs w:val="24"/>
        </w:rPr>
        <w:lastRenderedPageBreak/>
        <w:t xml:space="preserve">understanding that they are building a collection nor do they have an emotional connection to the question of items (Maier, 2005). By the standards outlined in the DSM-5, organic hoarding is not a hoarding listed as a mental health issue. This is because the hoarding can be traced back and attributed to a physical Illness (American Psychiatric Association, 2013). </w:t>
      </w:r>
    </w:p>
    <w:p w:rsidR="00CB2129" w:rsidRPr="002A1003" w:rsidRDefault="00CB2129" w:rsidP="004672A1">
      <w:pPr>
        <w:spacing w:line="480" w:lineRule="auto"/>
        <w:ind w:firstLine="720"/>
        <w:rPr>
          <w:rFonts w:ascii="Times New Roman" w:eastAsia="Times New Roman" w:hAnsi="Times New Roman" w:cs="Times New Roman"/>
          <w:sz w:val="24"/>
          <w:szCs w:val="24"/>
        </w:rPr>
      </w:pPr>
      <w:r w:rsidRPr="002A1003">
        <w:rPr>
          <w:rFonts w:ascii="Times New Roman" w:eastAsia="Times New Roman" w:hAnsi="Times New Roman" w:cs="Times New Roman"/>
          <w:sz w:val="24"/>
          <w:szCs w:val="24"/>
        </w:rPr>
        <w:t>Having a goal to their collection is one of the primary identifiers of a non-organic hoarder. These hoarders may have started small and slowly over a long period the visible evidence of hoarding accumulated over many years. There was no major identifiable incident such as a stroke with the organic hoarders. Removing the hoarded items from the home of non-organic order extreme emotional pain because they are so connected to every item in their grouping (Maier, 2005). It is not an oriented collection where they just want to get one of every kind of something it is more that they cannot stop picking up everything they see and bringing it home with them and believing that every item that they had has a significant purpose. They might need an item, and so they can't it just got it. Items which are clearly trash are not viewed or felt to be trash by the non-organic order.</w:t>
      </w:r>
    </w:p>
    <w:p w:rsidR="007E0775" w:rsidRPr="002A1003" w:rsidRDefault="00CB2129" w:rsidP="007E0775">
      <w:pPr>
        <w:spacing w:line="480" w:lineRule="auto"/>
        <w:ind w:firstLine="720"/>
        <w:rPr>
          <w:rFonts w:ascii="Times New Roman" w:eastAsia="Times New Roman" w:hAnsi="Times New Roman" w:cs="Times New Roman"/>
          <w:sz w:val="24"/>
          <w:szCs w:val="24"/>
        </w:rPr>
      </w:pPr>
      <w:r w:rsidRPr="002A1003">
        <w:rPr>
          <w:rFonts w:ascii="Times New Roman" w:eastAsia="Times New Roman" w:hAnsi="Times New Roman" w:cs="Times New Roman"/>
          <w:sz w:val="24"/>
          <w:szCs w:val="24"/>
        </w:rPr>
        <w:t xml:space="preserve"> </w:t>
      </w:r>
      <w:r w:rsidR="007E0775" w:rsidRPr="002A1003">
        <w:rPr>
          <w:rFonts w:ascii="Times New Roman" w:eastAsia="Times New Roman" w:hAnsi="Times New Roman" w:cs="Times New Roman"/>
          <w:sz w:val="24"/>
          <w:szCs w:val="24"/>
        </w:rPr>
        <w:t>Some hoarders do so in reaction to trauma</w:t>
      </w:r>
      <w:r w:rsidR="00E16D57">
        <w:rPr>
          <w:rFonts w:ascii="Times New Roman" w:eastAsia="Times New Roman" w:hAnsi="Times New Roman" w:cs="Times New Roman"/>
          <w:sz w:val="24"/>
          <w:szCs w:val="24"/>
        </w:rPr>
        <w:t xml:space="preserve"> (Chapman, 2007)</w:t>
      </w:r>
      <w:r w:rsidR="007E0775" w:rsidRPr="002A1003">
        <w:rPr>
          <w:rFonts w:ascii="Times New Roman" w:eastAsia="Times New Roman" w:hAnsi="Times New Roman" w:cs="Times New Roman"/>
          <w:sz w:val="24"/>
          <w:szCs w:val="24"/>
        </w:rPr>
        <w:t xml:space="preserve">. Their connection to their objects and collections is an enhancement to their inner peace. </w:t>
      </w:r>
      <w:r w:rsidR="00E16D57">
        <w:rPr>
          <w:rFonts w:ascii="Times New Roman" w:eastAsia="Times New Roman" w:hAnsi="Times New Roman" w:cs="Times New Roman"/>
          <w:sz w:val="24"/>
          <w:szCs w:val="24"/>
        </w:rPr>
        <w:t>As discussed in the class, p</w:t>
      </w:r>
      <w:bookmarkStart w:id="0" w:name="_GoBack"/>
      <w:bookmarkEnd w:id="0"/>
      <w:r w:rsidR="007E0775" w:rsidRPr="002A1003">
        <w:rPr>
          <w:rFonts w:ascii="Times New Roman" w:eastAsia="Times New Roman" w:hAnsi="Times New Roman" w:cs="Times New Roman"/>
          <w:sz w:val="24"/>
          <w:szCs w:val="24"/>
        </w:rPr>
        <w:t xml:space="preserve">eople change and life is uncertain, but an object that can be held and looked upon remains the same. Connecting with humans requires trust that they will not be hurt. The inability to easily trust creates barriers and traction in the therapeutic relationship as well as is exemplified in the absence of social support and friendships for the patient. </w:t>
      </w:r>
    </w:p>
    <w:p w:rsidR="00CB2129" w:rsidRPr="002A1003" w:rsidRDefault="00CB2129" w:rsidP="006A4EFD">
      <w:pPr>
        <w:spacing w:line="480" w:lineRule="auto"/>
        <w:ind w:firstLine="720"/>
        <w:jc w:val="center"/>
        <w:rPr>
          <w:rFonts w:ascii="Times New Roman" w:eastAsia="Times New Roman" w:hAnsi="Times New Roman" w:cs="Times New Roman"/>
          <w:b/>
          <w:sz w:val="24"/>
          <w:szCs w:val="24"/>
        </w:rPr>
      </w:pPr>
      <w:r w:rsidRPr="002A1003">
        <w:rPr>
          <w:rFonts w:ascii="Times New Roman" w:eastAsia="Times New Roman" w:hAnsi="Times New Roman" w:cs="Times New Roman"/>
          <w:b/>
          <w:sz w:val="24"/>
          <w:szCs w:val="24"/>
        </w:rPr>
        <w:t>D</w:t>
      </w:r>
      <w:r w:rsidR="006A4EFD" w:rsidRPr="002A1003">
        <w:rPr>
          <w:rFonts w:ascii="Times New Roman" w:eastAsia="Times New Roman" w:hAnsi="Times New Roman" w:cs="Times New Roman"/>
          <w:b/>
          <w:sz w:val="24"/>
          <w:szCs w:val="24"/>
        </w:rPr>
        <w:t>iversity</w:t>
      </w:r>
    </w:p>
    <w:p w:rsidR="00CB2129" w:rsidRPr="002A1003" w:rsidRDefault="00E9398E" w:rsidP="004672A1">
      <w:pPr>
        <w:spacing w:line="480" w:lineRule="auto"/>
        <w:ind w:firstLine="720"/>
        <w:rPr>
          <w:rFonts w:ascii="Times New Roman" w:eastAsia="Times New Roman" w:hAnsi="Times New Roman" w:cs="Times New Roman"/>
          <w:sz w:val="24"/>
          <w:szCs w:val="24"/>
        </w:rPr>
      </w:pPr>
      <w:r w:rsidRPr="002A1003">
        <w:rPr>
          <w:rFonts w:ascii="Times New Roman" w:eastAsia="Times New Roman" w:hAnsi="Times New Roman" w:cs="Times New Roman"/>
          <w:sz w:val="24"/>
          <w:szCs w:val="24"/>
        </w:rPr>
        <w:lastRenderedPageBreak/>
        <w:t xml:space="preserve">Women are more likely to have HD than children or men </w:t>
      </w:r>
      <w:r w:rsidRPr="002A1003">
        <w:rPr>
          <w:rFonts w:ascii="Times New Roman" w:eastAsia="Times New Roman" w:hAnsi="Times New Roman" w:cs="Times New Roman"/>
          <w:sz w:val="24"/>
          <w:szCs w:val="24"/>
        </w:rPr>
        <w:t>(S</w:t>
      </w:r>
      <w:r w:rsidR="006A4EFD" w:rsidRPr="002A1003">
        <w:rPr>
          <w:rFonts w:ascii="Times New Roman" w:eastAsia="Times New Roman" w:hAnsi="Times New Roman" w:cs="Times New Roman"/>
          <w:sz w:val="24"/>
          <w:szCs w:val="24"/>
        </w:rPr>
        <w:t xml:space="preserve">axena, 2007). </w:t>
      </w:r>
      <w:r w:rsidR="002F5D86" w:rsidRPr="002A1003">
        <w:rPr>
          <w:rFonts w:ascii="Times New Roman" w:eastAsia="Times New Roman" w:hAnsi="Times New Roman" w:cs="Times New Roman"/>
          <w:sz w:val="24"/>
          <w:szCs w:val="24"/>
        </w:rPr>
        <w:t xml:space="preserve">The age difference between hoarders and patients with OCD who were not hoarders is greater than ten years, </w:t>
      </w:r>
      <w:proofErr w:type="gramStart"/>
      <w:r w:rsidR="002F5D86" w:rsidRPr="002A1003">
        <w:rPr>
          <w:rFonts w:ascii="Times New Roman" w:eastAsia="Times New Roman" w:hAnsi="Times New Roman" w:cs="Times New Roman"/>
          <w:sz w:val="24"/>
          <w:szCs w:val="24"/>
        </w:rPr>
        <w:t>In</w:t>
      </w:r>
      <w:proofErr w:type="gramEnd"/>
      <w:r w:rsidR="002F5D86" w:rsidRPr="002A1003">
        <w:rPr>
          <w:rFonts w:ascii="Times New Roman" w:eastAsia="Times New Roman" w:hAnsi="Times New Roman" w:cs="Times New Roman"/>
          <w:sz w:val="24"/>
          <w:szCs w:val="24"/>
        </w:rPr>
        <w:t xml:space="preserve"> fact, h</w:t>
      </w:r>
      <w:r w:rsidR="00CB2129" w:rsidRPr="002A1003">
        <w:rPr>
          <w:rFonts w:ascii="Times New Roman" w:eastAsia="Times New Roman" w:hAnsi="Times New Roman" w:cs="Times New Roman"/>
          <w:sz w:val="24"/>
          <w:szCs w:val="24"/>
        </w:rPr>
        <w:t xml:space="preserve">oarding is a behavior which is seen more frequently in the elderly. There is a name for elderly hoarding, Diogenes Syndrome, so dubbed in homage to an ancient barrel dwelling philosopher. There are two levels of Diogenes Syndrome (Thomas, 2005). The first type Is a behavioral and lifestyle issue. It is not a mental disorder. These people may not have access to disposal for their feelings or may have so few belongings everything as a matter or neglect or comfort but not need. The secondary version of the syndrome is related to OCD. </w:t>
      </w:r>
    </w:p>
    <w:p w:rsidR="00893D32" w:rsidRPr="002A1003" w:rsidRDefault="00893D32" w:rsidP="00893D32">
      <w:pPr>
        <w:spacing w:line="480" w:lineRule="auto"/>
        <w:ind w:firstLine="720"/>
        <w:rPr>
          <w:rFonts w:ascii="Times New Roman" w:eastAsia="Times New Roman" w:hAnsi="Times New Roman" w:cs="Times New Roman"/>
          <w:sz w:val="24"/>
          <w:szCs w:val="24"/>
        </w:rPr>
      </w:pPr>
      <w:r w:rsidRPr="002A1003">
        <w:rPr>
          <w:rFonts w:ascii="Times New Roman" w:eastAsia="Times New Roman" w:hAnsi="Times New Roman" w:cs="Times New Roman"/>
          <w:sz w:val="24"/>
          <w:szCs w:val="24"/>
        </w:rPr>
        <w:t>The mental health repercussions of a hoarder might involve isolation from family and friends. The hoarder may be aware that they are receiving disapproval from those whom they loved so do not invite those people into their personal space anymore. People who care about the hoarder may be embarrassed by them and no longer wish to be seen with them in their home or their cluttered cars or even and an outside venue. Hoarding is hard to understand, and the science and research has not been thorough on the issue. Hoarding has only recently appeared in the DSM-5 (</w:t>
      </w:r>
      <w:proofErr w:type="spellStart"/>
      <w:r w:rsidRPr="002A1003">
        <w:rPr>
          <w:rFonts w:ascii="Times New Roman" w:eastAsia="Times New Roman" w:hAnsi="Times New Roman" w:cs="Times New Roman"/>
          <w:sz w:val="24"/>
          <w:szCs w:val="24"/>
        </w:rPr>
        <w:t>Kyrios</w:t>
      </w:r>
      <w:proofErr w:type="spellEnd"/>
      <w:r w:rsidRPr="002A1003">
        <w:rPr>
          <w:rFonts w:ascii="Times New Roman" w:eastAsia="Times New Roman" w:hAnsi="Times New Roman" w:cs="Times New Roman"/>
          <w:sz w:val="24"/>
          <w:szCs w:val="24"/>
        </w:rPr>
        <w:t xml:space="preserve"> et al., 2014). The general population assumes hoarding as a behavioral issue and not a psychological problem or a sign of emotional distress. The social support network of the hoarder erodes because the behavior is intolerable. People who are hoarders and ordered to establish some control over their life may not be able to see the mess they have made. If they can recognize that their behaviors are out of control and that they have so many items that it is impacting their life, this might make them feel worse about themselves. They might throw them into periods of depression and isolation and denial. Hoarding is a symptom and is a behavior related to a diagnosis as well as a </w:t>
      </w:r>
      <w:proofErr w:type="spellStart"/>
      <w:proofErr w:type="gramStart"/>
      <w:r w:rsidRPr="002A1003">
        <w:rPr>
          <w:rFonts w:ascii="Times New Roman" w:eastAsia="Times New Roman" w:hAnsi="Times New Roman" w:cs="Times New Roman"/>
          <w:sz w:val="24"/>
          <w:szCs w:val="24"/>
        </w:rPr>
        <w:t>stand alone</w:t>
      </w:r>
      <w:proofErr w:type="spellEnd"/>
      <w:proofErr w:type="gramEnd"/>
      <w:r w:rsidRPr="002A1003">
        <w:rPr>
          <w:rFonts w:ascii="Times New Roman" w:eastAsia="Times New Roman" w:hAnsi="Times New Roman" w:cs="Times New Roman"/>
          <w:sz w:val="24"/>
          <w:szCs w:val="24"/>
        </w:rPr>
        <w:t xml:space="preserve"> diagnosis. Treating the behavior means finding out </w:t>
      </w:r>
      <w:r w:rsidRPr="002A1003">
        <w:rPr>
          <w:rFonts w:ascii="Times New Roman" w:eastAsia="Times New Roman" w:hAnsi="Times New Roman" w:cs="Times New Roman"/>
          <w:sz w:val="24"/>
          <w:szCs w:val="24"/>
        </w:rPr>
        <w:lastRenderedPageBreak/>
        <w:t xml:space="preserve">the root cause on the hoarding. This can be complicated and time-consuming, and there has been no established protocol which is routinely successful. </w:t>
      </w:r>
    </w:p>
    <w:p w:rsidR="00893D32" w:rsidRPr="002A1003" w:rsidRDefault="00893D32" w:rsidP="004672A1">
      <w:pPr>
        <w:spacing w:line="480" w:lineRule="auto"/>
        <w:ind w:firstLine="720"/>
        <w:rPr>
          <w:rFonts w:ascii="Times New Roman" w:eastAsia="Times New Roman" w:hAnsi="Times New Roman" w:cs="Times New Roman"/>
          <w:sz w:val="24"/>
          <w:szCs w:val="24"/>
        </w:rPr>
      </w:pPr>
    </w:p>
    <w:p w:rsidR="00CB2129" w:rsidRPr="002A1003" w:rsidRDefault="00CB2129" w:rsidP="00E358FF">
      <w:pPr>
        <w:spacing w:line="480" w:lineRule="auto"/>
        <w:ind w:firstLine="720"/>
        <w:jc w:val="center"/>
        <w:rPr>
          <w:rFonts w:ascii="Times New Roman" w:eastAsia="Times New Roman" w:hAnsi="Times New Roman" w:cs="Times New Roman"/>
          <w:b/>
          <w:sz w:val="24"/>
          <w:szCs w:val="24"/>
        </w:rPr>
      </w:pPr>
      <w:r w:rsidRPr="002A1003">
        <w:rPr>
          <w:rFonts w:ascii="Times New Roman" w:eastAsia="Times New Roman" w:hAnsi="Times New Roman" w:cs="Times New Roman"/>
          <w:b/>
          <w:sz w:val="24"/>
          <w:szCs w:val="24"/>
        </w:rPr>
        <w:t>T</w:t>
      </w:r>
      <w:r w:rsidR="00E358FF" w:rsidRPr="002A1003">
        <w:rPr>
          <w:rFonts w:ascii="Times New Roman" w:eastAsia="Times New Roman" w:hAnsi="Times New Roman" w:cs="Times New Roman"/>
          <w:b/>
          <w:sz w:val="24"/>
          <w:szCs w:val="24"/>
        </w:rPr>
        <w:t>reatment</w:t>
      </w:r>
    </w:p>
    <w:p w:rsidR="00CB2129" w:rsidRPr="002A1003" w:rsidRDefault="00CB2129" w:rsidP="00B47943">
      <w:pPr>
        <w:spacing w:line="480" w:lineRule="auto"/>
        <w:ind w:firstLine="720"/>
        <w:rPr>
          <w:rFonts w:ascii="Times New Roman" w:eastAsia="Times New Roman" w:hAnsi="Times New Roman" w:cs="Times New Roman"/>
          <w:sz w:val="24"/>
          <w:szCs w:val="24"/>
        </w:rPr>
      </w:pPr>
      <w:r w:rsidRPr="002A1003">
        <w:rPr>
          <w:rFonts w:ascii="Times New Roman" w:eastAsia="Times New Roman" w:hAnsi="Times New Roman" w:cs="Times New Roman"/>
          <w:sz w:val="24"/>
          <w:szCs w:val="24"/>
        </w:rPr>
        <w:t xml:space="preserve">It has been found that most clients with hoarding disorder do not discover that they have this concern until it has been present in their life for at least a decade. Once HD is suspected, patients often become service resistant because they have difficulty recognizing the behavior is abnormal. Their attitude towards their disorder isolates them from family and friends who would otherwise encourage them and support them as they go through therapy.  People who have this disorder are poorly motivated to resolve the issue and drop out of treatment frequently and with little instigation. </w:t>
      </w:r>
      <w:r w:rsidR="00B47943" w:rsidRPr="002A1003">
        <w:rPr>
          <w:rFonts w:ascii="Times New Roman" w:eastAsia="Times New Roman" w:hAnsi="Times New Roman" w:cs="Times New Roman"/>
          <w:sz w:val="24"/>
          <w:szCs w:val="24"/>
        </w:rPr>
        <w:t xml:space="preserve"> </w:t>
      </w:r>
      <w:r w:rsidRPr="002A1003">
        <w:rPr>
          <w:rFonts w:ascii="Times New Roman" w:eastAsia="Times New Roman" w:hAnsi="Times New Roman" w:cs="Times New Roman"/>
          <w:sz w:val="24"/>
          <w:szCs w:val="24"/>
        </w:rPr>
        <w:t xml:space="preserve">People who have </w:t>
      </w:r>
      <w:r w:rsidR="006A4EFD" w:rsidRPr="002A1003">
        <w:rPr>
          <w:rFonts w:ascii="Times New Roman" w:eastAsia="Times New Roman" w:hAnsi="Times New Roman" w:cs="Times New Roman"/>
          <w:sz w:val="24"/>
          <w:szCs w:val="24"/>
        </w:rPr>
        <w:t>trauma</w:t>
      </w:r>
      <w:r w:rsidRPr="002A1003">
        <w:rPr>
          <w:rFonts w:ascii="Times New Roman" w:eastAsia="Times New Roman" w:hAnsi="Times New Roman" w:cs="Times New Roman"/>
          <w:sz w:val="24"/>
          <w:szCs w:val="24"/>
        </w:rPr>
        <w:t xml:space="preserve"> issues understandably sensitive about how they are described.</w:t>
      </w:r>
      <w:r w:rsidR="00E358FF" w:rsidRPr="002A1003">
        <w:rPr>
          <w:rFonts w:ascii="Times New Roman" w:eastAsia="Times New Roman" w:hAnsi="Times New Roman" w:cs="Times New Roman"/>
          <w:sz w:val="24"/>
          <w:szCs w:val="24"/>
        </w:rPr>
        <w:t xml:space="preserve"> </w:t>
      </w:r>
      <w:r w:rsidRPr="002A1003">
        <w:rPr>
          <w:rFonts w:ascii="Times New Roman" w:eastAsia="Times New Roman" w:hAnsi="Times New Roman" w:cs="Times New Roman"/>
          <w:sz w:val="24"/>
          <w:szCs w:val="24"/>
        </w:rPr>
        <w:t>Word choice matters. It is important to separate the illness of hoarding from the individual who does the boarding. Stigmatizing words with better connotation is a good first step. Instead of saying hoardin</w:t>
      </w:r>
      <w:r w:rsidR="006A4EFD" w:rsidRPr="002A1003">
        <w:rPr>
          <w:rFonts w:ascii="Times New Roman" w:eastAsia="Times New Roman" w:hAnsi="Times New Roman" w:cs="Times New Roman"/>
          <w:sz w:val="24"/>
          <w:szCs w:val="24"/>
        </w:rPr>
        <w:t>g, use phrases like collecting a</w:t>
      </w:r>
      <w:r w:rsidRPr="002A1003">
        <w:rPr>
          <w:rFonts w:ascii="Times New Roman" w:eastAsia="Times New Roman" w:hAnsi="Times New Roman" w:cs="Times New Roman"/>
          <w:sz w:val="24"/>
          <w:szCs w:val="24"/>
        </w:rPr>
        <w:t xml:space="preserve">nd saving. These words indicate the dignity the connection between the client and the objects which are impeding their ability enjoy life. </w:t>
      </w:r>
    </w:p>
    <w:p w:rsidR="00AC34F8" w:rsidRPr="002A1003" w:rsidRDefault="00CB2129" w:rsidP="006A4EFD">
      <w:pPr>
        <w:shd w:val="clear" w:color="auto" w:fill="FFFFFF"/>
        <w:spacing w:after="0" w:line="480" w:lineRule="auto"/>
        <w:textAlignment w:val="baseline"/>
        <w:rPr>
          <w:rFonts w:ascii="Times New Roman" w:eastAsia="Times New Roman" w:hAnsi="Times New Roman" w:cs="Times New Roman"/>
          <w:sz w:val="24"/>
          <w:szCs w:val="24"/>
        </w:rPr>
      </w:pPr>
      <w:r w:rsidRPr="002A1003">
        <w:rPr>
          <w:rFonts w:ascii="Times New Roman" w:eastAsia="Times New Roman" w:hAnsi="Times New Roman" w:cs="Times New Roman"/>
          <w:sz w:val="24"/>
          <w:szCs w:val="24"/>
        </w:rPr>
        <w:t xml:space="preserve">One study by Saxena, </w:t>
      </w:r>
      <w:proofErr w:type="spellStart"/>
      <w:r w:rsidRPr="002A1003">
        <w:rPr>
          <w:rFonts w:ascii="Times New Roman" w:eastAsia="Times New Roman" w:hAnsi="Times New Roman" w:cs="Times New Roman"/>
          <w:sz w:val="24"/>
          <w:szCs w:val="24"/>
        </w:rPr>
        <w:t>Maidment</w:t>
      </w:r>
      <w:proofErr w:type="spellEnd"/>
      <w:r w:rsidRPr="002A1003">
        <w:rPr>
          <w:rFonts w:ascii="Times New Roman" w:eastAsia="Times New Roman" w:hAnsi="Times New Roman" w:cs="Times New Roman"/>
          <w:sz w:val="24"/>
          <w:szCs w:val="24"/>
        </w:rPr>
        <w:t xml:space="preserve">, </w:t>
      </w:r>
      <w:proofErr w:type="spellStart"/>
      <w:r w:rsidRPr="002A1003">
        <w:rPr>
          <w:rFonts w:ascii="Times New Roman" w:eastAsia="Times New Roman" w:hAnsi="Times New Roman" w:cs="Times New Roman"/>
          <w:sz w:val="24"/>
          <w:szCs w:val="24"/>
        </w:rPr>
        <w:t>Vapnik</w:t>
      </w:r>
      <w:proofErr w:type="spellEnd"/>
      <w:r w:rsidRPr="002A1003">
        <w:rPr>
          <w:rFonts w:ascii="Times New Roman" w:eastAsia="Times New Roman" w:hAnsi="Times New Roman" w:cs="Times New Roman"/>
          <w:sz w:val="24"/>
          <w:szCs w:val="24"/>
        </w:rPr>
        <w:t xml:space="preserve">, Golden, </w:t>
      </w:r>
      <w:proofErr w:type="spellStart"/>
      <w:proofErr w:type="gramStart"/>
      <w:r w:rsidRPr="002A1003">
        <w:rPr>
          <w:rFonts w:ascii="Times New Roman" w:eastAsia="Times New Roman" w:hAnsi="Times New Roman" w:cs="Times New Roman"/>
          <w:sz w:val="24"/>
          <w:szCs w:val="24"/>
        </w:rPr>
        <w:t>Rishwain</w:t>
      </w:r>
      <w:proofErr w:type="spellEnd"/>
      <w:r w:rsidR="00271392" w:rsidRPr="002A1003">
        <w:rPr>
          <w:rFonts w:ascii="Times New Roman" w:eastAsia="Times New Roman" w:hAnsi="Times New Roman" w:cs="Times New Roman"/>
          <w:sz w:val="24"/>
          <w:szCs w:val="24"/>
        </w:rPr>
        <w:t>,,</w:t>
      </w:r>
      <w:proofErr w:type="gramEnd"/>
      <w:r w:rsidR="00271392" w:rsidRPr="002A1003">
        <w:rPr>
          <w:rFonts w:ascii="Times New Roman" w:eastAsia="Times New Roman" w:hAnsi="Times New Roman" w:cs="Times New Roman"/>
          <w:sz w:val="24"/>
          <w:szCs w:val="24"/>
        </w:rPr>
        <w:t xml:space="preserve"> </w:t>
      </w:r>
      <w:r w:rsidRPr="002A1003">
        <w:rPr>
          <w:rFonts w:ascii="Times New Roman" w:eastAsia="Times New Roman" w:hAnsi="Times New Roman" w:cs="Times New Roman"/>
          <w:sz w:val="24"/>
          <w:szCs w:val="24"/>
        </w:rPr>
        <w:t xml:space="preserve">Rosen, &amp; </w:t>
      </w:r>
      <w:proofErr w:type="spellStart"/>
      <w:r w:rsidRPr="002A1003">
        <w:rPr>
          <w:rFonts w:ascii="Times New Roman" w:eastAsia="Times New Roman" w:hAnsi="Times New Roman" w:cs="Times New Roman"/>
          <w:sz w:val="24"/>
          <w:szCs w:val="24"/>
        </w:rPr>
        <w:t>Bystritsky</w:t>
      </w:r>
      <w:proofErr w:type="spellEnd"/>
      <w:r w:rsidRPr="002A1003">
        <w:rPr>
          <w:rFonts w:ascii="Times New Roman" w:eastAsia="Times New Roman" w:hAnsi="Times New Roman" w:cs="Times New Roman"/>
          <w:sz w:val="24"/>
          <w:szCs w:val="24"/>
        </w:rPr>
        <w:t>, in. 2002 treated people with HD an</w:t>
      </w:r>
      <w:r w:rsidR="00E358FF" w:rsidRPr="002A1003">
        <w:rPr>
          <w:rFonts w:ascii="Times New Roman" w:eastAsia="Times New Roman" w:hAnsi="Times New Roman" w:cs="Times New Roman"/>
          <w:sz w:val="24"/>
          <w:szCs w:val="24"/>
        </w:rPr>
        <w:t>d people with OCD in a multi-component</w:t>
      </w:r>
      <w:r w:rsidRPr="002A1003">
        <w:rPr>
          <w:rFonts w:ascii="Times New Roman" w:eastAsia="Times New Roman" w:hAnsi="Times New Roman" w:cs="Times New Roman"/>
          <w:sz w:val="24"/>
          <w:szCs w:val="24"/>
        </w:rPr>
        <w:t xml:space="preserve"> treatment involving  Cognitive Behavioral Therapy (CBT), partial outpatient enrollment for socializing skills and medication that had been used in this treatment previously with treatment-refractory OCD clients. </w:t>
      </w:r>
      <w:r w:rsidR="006A4EFD" w:rsidRPr="002A1003">
        <w:rPr>
          <w:rFonts w:ascii="Times New Roman" w:eastAsia="Times New Roman" w:hAnsi="Times New Roman" w:cs="Times New Roman"/>
          <w:sz w:val="24"/>
          <w:szCs w:val="24"/>
        </w:rPr>
        <w:t xml:space="preserve">The medication was a </w:t>
      </w:r>
      <w:r w:rsidR="00B47943" w:rsidRPr="002A1003">
        <w:rPr>
          <w:rFonts w:ascii="Times New Roman" w:hAnsi="Times New Roman" w:cs="Times New Roman"/>
          <w:sz w:val="24"/>
          <w:szCs w:val="24"/>
        </w:rPr>
        <w:t>Serotonin reuptake inhibitor (Saxena, 2007)</w:t>
      </w:r>
      <w:r w:rsidR="006A4EFD" w:rsidRPr="002A1003">
        <w:rPr>
          <w:rFonts w:ascii="Times New Roman" w:hAnsi="Times New Roman" w:cs="Times New Roman"/>
          <w:sz w:val="24"/>
          <w:szCs w:val="24"/>
          <w:bdr w:val="none" w:sz="0" w:space="0" w:color="auto" w:frame="1"/>
        </w:rPr>
        <w:t xml:space="preserve">. </w:t>
      </w:r>
      <w:r w:rsidRPr="002A1003">
        <w:rPr>
          <w:rFonts w:ascii="Times New Roman" w:eastAsia="Times New Roman" w:hAnsi="Times New Roman" w:cs="Times New Roman"/>
          <w:sz w:val="24"/>
          <w:szCs w:val="24"/>
        </w:rPr>
        <w:t xml:space="preserve">These customers were not cured, but their symptoms did decrease, and quality of life improved for them. CBT </w:t>
      </w:r>
      <w:r w:rsidRPr="002A1003">
        <w:rPr>
          <w:rFonts w:ascii="Times New Roman" w:eastAsia="Times New Roman" w:hAnsi="Times New Roman" w:cs="Times New Roman"/>
          <w:sz w:val="24"/>
          <w:szCs w:val="24"/>
        </w:rPr>
        <w:lastRenderedPageBreak/>
        <w:t>therapy addressed approaches Hoarding as an impulse problem, “designing a five-stage process for controlling impulses: identifying the impetus, inh</w:t>
      </w:r>
      <w:r w:rsidR="00736E03" w:rsidRPr="002A1003">
        <w:rPr>
          <w:rFonts w:ascii="Times New Roman" w:eastAsia="Times New Roman" w:hAnsi="Times New Roman" w:cs="Times New Roman"/>
          <w:sz w:val="24"/>
          <w:szCs w:val="24"/>
        </w:rPr>
        <w:t>ibiting the automatic response,</w:t>
      </w:r>
      <w:r w:rsidRPr="002A1003">
        <w:rPr>
          <w:rFonts w:ascii="Times New Roman" w:eastAsia="Times New Roman" w:hAnsi="Times New Roman" w:cs="Times New Roman"/>
          <w:sz w:val="24"/>
          <w:szCs w:val="24"/>
        </w:rPr>
        <w:t xml:space="preserve"> identifying alternatives, selecting a response, and implementing a response” (</w:t>
      </w:r>
      <w:proofErr w:type="spellStart"/>
      <w:r w:rsidRPr="002A1003">
        <w:rPr>
          <w:rFonts w:ascii="Times New Roman" w:eastAsia="Times New Roman" w:hAnsi="Times New Roman" w:cs="Times New Roman"/>
          <w:sz w:val="24"/>
          <w:szCs w:val="24"/>
        </w:rPr>
        <w:t>Berzoff</w:t>
      </w:r>
      <w:proofErr w:type="spellEnd"/>
      <w:r w:rsidRPr="002A1003">
        <w:rPr>
          <w:rFonts w:ascii="Times New Roman" w:eastAsia="Times New Roman" w:hAnsi="Times New Roman" w:cs="Times New Roman"/>
          <w:sz w:val="24"/>
          <w:szCs w:val="24"/>
        </w:rPr>
        <w:t xml:space="preserve">, Flanagan, </w:t>
      </w:r>
      <w:proofErr w:type="spellStart"/>
      <w:r w:rsidRPr="002A1003">
        <w:rPr>
          <w:rFonts w:ascii="Times New Roman" w:eastAsia="Times New Roman" w:hAnsi="Times New Roman" w:cs="Times New Roman"/>
          <w:sz w:val="24"/>
          <w:szCs w:val="24"/>
        </w:rPr>
        <w:t>Melano</w:t>
      </w:r>
      <w:proofErr w:type="spellEnd"/>
      <w:r w:rsidRPr="002A1003">
        <w:rPr>
          <w:rFonts w:ascii="Times New Roman" w:eastAsia="Times New Roman" w:hAnsi="Times New Roman" w:cs="Times New Roman"/>
          <w:sz w:val="24"/>
          <w:szCs w:val="24"/>
        </w:rPr>
        <w:t xml:space="preserve">, &amp;d Hertz, 2011, p. 186). </w:t>
      </w:r>
      <w:r w:rsidR="00E358FF" w:rsidRPr="002A1003">
        <w:rPr>
          <w:rFonts w:ascii="Times New Roman" w:eastAsia="Times New Roman" w:hAnsi="Times New Roman" w:cs="Times New Roman"/>
          <w:sz w:val="24"/>
          <w:szCs w:val="24"/>
        </w:rPr>
        <w:t xml:space="preserve">This approach attempts to empower </w:t>
      </w:r>
      <w:r w:rsidRPr="002A1003">
        <w:rPr>
          <w:rFonts w:ascii="Times New Roman" w:eastAsia="Times New Roman" w:hAnsi="Times New Roman" w:cs="Times New Roman"/>
          <w:sz w:val="24"/>
          <w:szCs w:val="24"/>
        </w:rPr>
        <w:t>the clien</w:t>
      </w:r>
      <w:r w:rsidR="00656ADE" w:rsidRPr="002A1003">
        <w:rPr>
          <w:rFonts w:ascii="Times New Roman" w:eastAsia="Times New Roman" w:hAnsi="Times New Roman" w:cs="Times New Roman"/>
          <w:sz w:val="24"/>
          <w:szCs w:val="24"/>
        </w:rPr>
        <w:t>t with</w:t>
      </w:r>
      <w:r w:rsidRPr="002A1003">
        <w:rPr>
          <w:rFonts w:ascii="Times New Roman" w:eastAsia="Times New Roman" w:hAnsi="Times New Roman" w:cs="Times New Roman"/>
          <w:sz w:val="24"/>
          <w:szCs w:val="24"/>
        </w:rPr>
        <w:t xml:space="preserve"> skills to reframe their choices and change thinking and behavior. When employed during a compulsive moment it may help the patient identify if they are selecting an item because they need it for practical us, want it for whimsy, or are drawn to it for the transitional object properties it may represent.</w:t>
      </w:r>
    </w:p>
    <w:p w:rsidR="00B47943" w:rsidRPr="002A1003" w:rsidRDefault="00B47943" w:rsidP="006A4EFD">
      <w:pPr>
        <w:shd w:val="clear" w:color="auto" w:fill="FFFFFF"/>
        <w:spacing w:after="0" w:line="480" w:lineRule="auto"/>
        <w:textAlignment w:val="baseline"/>
        <w:rPr>
          <w:rFonts w:ascii="Times New Roman" w:eastAsia="Times New Roman" w:hAnsi="Times New Roman" w:cs="Times New Roman"/>
          <w:sz w:val="24"/>
          <w:szCs w:val="24"/>
        </w:rPr>
      </w:pPr>
      <w:r w:rsidRPr="002A1003">
        <w:rPr>
          <w:rFonts w:ascii="Times New Roman" w:eastAsia="Times New Roman" w:hAnsi="Times New Roman" w:cs="Times New Roman"/>
          <w:sz w:val="24"/>
          <w:szCs w:val="24"/>
        </w:rPr>
        <w:tab/>
        <w:t xml:space="preserve">CBT for HD clients has the goal of strengthening the ability of the client to make decisions. These </w:t>
      </w:r>
      <w:r w:rsidR="00A541C0" w:rsidRPr="002A1003">
        <w:rPr>
          <w:rFonts w:ascii="Times New Roman" w:eastAsia="Times New Roman" w:hAnsi="Times New Roman" w:cs="Times New Roman"/>
          <w:sz w:val="24"/>
          <w:szCs w:val="24"/>
        </w:rPr>
        <w:t>decision-making</w:t>
      </w:r>
      <w:r w:rsidRPr="002A1003">
        <w:rPr>
          <w:rFonts w:ascii="Times New Roman" w:eastAsia="Times New Roman" w:hAnsi="Times New Roman" w:cs="Times New Roman"/>
          <w:sz w:val="24"/>
          <w:szCs w:val="24"/>
        </w:rPr>
        <w:t xml:space="preserve"> skills can be grown into the ability to make choices, organize and reduce clutter. At some point during the treatment process the location the hoarder is keeping their collection in will be cleaned out.</w:t>
      </w:r>
      <w:r w:rsidR="00A541C0" w:rsidRPr="002A1003">
        <w:rPr>
          <w:rFonts w:ascii="Times New Roman" w:eastAsia="Times New Roman" w:hAnsi="Times New Roman" w:cs="Times New Roman"/>
          <w:sz w:val="24"/>
          <w:szCs w:val="24"/>
        </w:rPr>
        <w:t xml:space="preserve"> This model of therapy is long term and may last over a year with some rooms of the living dwelling remaining in the overstuffed state while other areas are cleaned (Saxena, 2004). </w:t>
      </w:r>
    </w:p>
    <w:p w:rsidR="00A541C0" w:rsidRPr="002A1003" w:rsidRDefault="00A541C0" w:rsidP="006A4EFD">
      <w:pPr>
        <w:shd w:val="clear" w:color="auto" w:fill="FFFFFF"/>
        <w:spacing w:after="0" w:line="480" w:lineRule="auto"/>
        <w:textAlignment w:val="baseline"/>
        <w:rPr>
          <w:rFonts w:ascii="Times New Roman" w:hAnsi="Times New Roman" w:cs="Times New Roman"/>
          <w:sz w:val="24"/>
          <w:szCs w:val="24"/>
        </w:rPr>
      </w:pPr>
      <w:r w:rsidRPr="002A1003">
        <w:rPr>
          <w:rFonts w:ascii="Times New Roman" w:eastAsia="Times New Roman" w:hAnsi="Times New Roman" w:cs="Times New Roman"/>
          <w:sz w:val="24"/>
          <w:szCs w:val="24"/>
        </w:rPr>
        <w:tab/>
        <w:t>Educating the patient about their illness and teaching them to identify the hoarding triggers such as feelings of anxiety or stress using the Subjective Units of Distress Scale. Teaching a hoarder to see and understand their avoidance attempts when they fail to pay a utility bill or expose their living situation to family and friends is the first step in helping them recognize their feelings and validate their emotions (Saxena, 2014). Once a client has full understanding of their symptoms and corresponding behaviour, they can be supported and guided into healthier choices such as not adding to their collection and not shopping. With enough support the crisis will pass and the client will be able to see that the hoarding behavior they have relied on for emotional safety is not necessary</w:t>
      </w:r>
      <w:r w:rsidR="00464A65" w:rsidRPr="002A1003">
        <w:rPr>
          <w:rFonts w:ascii="Times New Roman" w:eastAsia="Times New Roman" w:hAnsi="Times New Roman" w:cs="Times New Roman"/>
          <w:sz w:val="24"/>
          <w:szCs w:val="24"/>
        </w:rPr>
        <w:t xml:space="preserve"> (Saxena, 2004).</w:t>
      </w:r>
      <w:r w:rsidR="009A2C1A" w:rsidRPr="002A1003">
        <w:rPr>
          <w:rFonts w:ascii="Times New Roman" w:eastAsia="Times New Roman" w:hAnsi="Times New Roman" w:cs="Times New Roman"/>
          <w:sz w:val="24"/>
          <w:szCs w:val="24"/>
        </w:rPr>
        <w:t xml:space="preserve"> At some point the client will throw away items from their hoard and will hopefully see and feel that nothing bad happens </w:t>
      </w:r>
      <w:r w:rsidR="009A2C1A" w:rsidRPr="002A1003">
        <w:rPr>
          <w:rFonts w:ascii="Times New Roman" w:eastAsia="Times New Roman" w:hAnsi="Times New Roman" w:cs="Times New Roman"/>
          <w:sz w:val="24"/>
          <w:szCs w:val="24"/>
        </w:rPr>
        <w:lastRenderedPageBreak/>
        <w:t xml:space="preserve">to them </w:t>
      </w:r>
      <w:proofErr w:type="gramStart"/>
      <w:r w:rsidR="009A2C1A" w:rsidRPr="002A1003">
        <w:rPr>
          <w:rFonts w:ascii="Times New Roman" w:eastAsia="Times New Roman" w:hAnsi="Times New Roman" w:cs="Times New Roman"/>
          <w:sz w:val="24"/>
          <w:szCs w:val="24"/>
        </w:rPr>
        <w:t>as a result</w:t>
      </w:r>
      <w:proofErr w:type="gramEnd"/>
      <w:r w:rsidR="009A2C1A" w:rsidRPr="002A1003">
        <w:rPr>
          <w:rFonts w:ascii="Times New Roman" w:eastAsia="Times New Roman" w:hAnsi="Times New Roman" w:cs="Times New Roman"/>
          <w:sz w:val="24"/>
          <w:szCs w:val="24"/>
        </w:rPr>
        <w:t xml:space="preserve">. They will be exposed to the truth that the collection does not offer them any actual protection. The behaviour of adding new items to the home should be halted as well. </w:t>
      </w:r>
    </w:p>
    <w:p w:rsidR="0094701E" w:rsidRPr="002A1003" w:rsidRDefault="00915043" w:rsidP="004672A1">
      <w:pPr>
        <w:spacing w:line="480" w:lineRule="auto"/>
        <w:ind w:firstLine="720"/>
        <w:rPr>
          <w:rFonts w:ascii="Times New Roman" w:hAnsi="Times New Roman" w:cs="Times New Roman"/>
          <w:sz w:val="24"/>
          <w:szCs w:val="24"/>
        </w:rPr>
      </w:pPr>
      <w:r w:rsidRPr="002A1003">
        <w:rPr>
          <w:rFonts w:ascii="Times New Roman" w:eastAsia="Times New Roman" w:hAnsi="Times New Roman" w:cs="Times New Roman"/>
          <w:sz w:val="24"/>
          <w:szCs w:val="24"/>
        </w:rPr>
        <w:t xml:space="preserve">Hoarding Disorder, or compulsive hoarding as some researchers insist it should be called, is a mental illness with a direct correlation to the structures of the brain. Some hoarding is a result of brain injuries including but not limited to strokes. </w:t>
      </w:r>
      <w:r w:rsidR="00C008F3" w:rsidRPr="002A1003">
        <w:rPr>
          <w:rFonts w:ascii="Times New Roman" w:eastAsia="Times New Roman" w:hAnsi="Times New Roman" w:cs="Times New Roman"/>
          <w:sz w:val="24"/>
          <w:szCs w:val="24"/>
        </w:rPr>
        <w:t xml:space="preserve">Other forms of the illness reflect the small </w:t>
      </w:r>
      <w:r w:rsidR="00B90A97" w:rsidRPr="002A1003">
        <w:rPr>
          <w:rFonts w:ascii="Times New Roman" w:eastAsia="Times New Roman" w:hAnsi="Times New Roman" w:cs="Times New Roman"/>
          <w:sz w:val="24"/>
          <w:szCs w:val="24"/>
        </w:rPr>
        <w:t>hippocampus</w:t>
      </w:r>
      <w:r w:rsidR="00C008F3" w:rsidRPr="002A1003">
        <w:rPr>
          <w:rFonts w:ascii="Times New Roman" w:eastAsia="Times New Roman" w:hAnsi="Times New Roman" w:cs="Times New Roman"/>
          <w:sz w:val="24"/>
          <w:szCs w:val="24"/>
        </w:rPr>
        <w:t xml:space="preserve"> and</w:t>
      </w:r>
      <w:r w:rsidR="0068733C" w:rsidRPr="002A1003">
        <w:rPr>
          <w:rFonts w:ascii="Times New Roman" w:eastAsia="Times New Roman" w:hAnsi="Times New Roman" w:cs="Times New Roman"/>
          <w:sz w:val="24"/>
          <w:szCs w:val="24"/>
        </w:rPr>
        <w:t xml:space="preserve"> </w:t>
      </w:r>
      <w:r w:rsidR="0068733C" w:rsidRPr="002A1003">
        <w:rPr>
          <w:rFonts w:ascii="Times New Roman" w:eastAsia="Times New Roman" w:hAnsi="Times New Roman" w:cs="Times New Roman"/>
          <w:sz w:val="24"/>
          <w:szCs w:val="24"/>
        </w:rPr>
        <w:t>ventromedial prefrontal and cingulate cortices</w:t>
      </w:r>
      <w:r w:rsidR="0068733C" w:rsidRPr="002A1003">
        <w:rPr>
          <w:rFonts w:ascii="Times New Roman" w:eastAsia="Times New Roman" w:hAnsi="Times New Roman" w:cs="Times New Roman"/>
          <w:sz w:val="24"/>
          <w:szCs w:val="24"/>
        </w:rPr>
        <w:t>. Some patients show an</w:t>
      </w:r>
      <w:r w:rsidR="00C008F3" w:rsidRPr="002A1003">
        <w:rPr>
          <w:rFonts w:ascii="Times New Roman" w:eastAsia="Times New Roman" w:hAnsi="Times New Roman" w:cs="Times New Roman"/>
          <w:sz w:val="24"/>
          <w:szCs w:val="24"/>
        </w:rPr>
        <w:t xml:space="preserve"> altered brain chemistry that is a result of prolonged exposure to stress hormones. In both cases the altered brain is noticeable when compared with a healthy brain. HD impacts and reduced the quality of life for the patient as well as serves as an alienating force for those involved with them. Therapy approaches are evolving as is the definition and understanding of the illness. Currently there is no vaccine or proven treatment to end the hoarding and patients are likely to leave treatment and return their spaces again to a disruptive clutter. </w:t>
      </w:r>
      <w:r w:rsidR="00C008F3" w:rsidRPr="002A1003">
        <w:rPr>
          <w:rFonts w:ascii="Times New Roman" w:hAnsi="Times New Roman" w:cs="Times New Roman"/>
          <w:sz w:val="24"/>
          <w:szCs w:val="24"/>
        </w:rPr>
        <w:t xml:space="preserve">My hope is that more research is done and better interventions are created to sooth the destress of everyone involved. </w:t>
      </w:r>
    </w:p>
    <w:p w:rsidR="0094701E" w:rsidRPr="002A1003" w:rsidRDefault="0094701E">
      <w:pPr>
        <w:rPr>
          <w:rFonts w:ascii="Times New Roman" w:hAnsi="Times New Roman" w:cs="Times New Roman"/>
          <w:sz w:val="24"/>
          <w:szCs w:val="24"/>
        </w:rPr>
      </w:pPr>
      <w:r w:rsidRPr="002A1003">
        <w:rPr>
          <w:rFonts w:ascii="Times New Roman" w:hAnsi="Times New Roman" w:cs="Times New Roman"/>
          <w:sz w:val="24"/>
          <w:szCs w:val="24"/>
        </w:rPr>
        <w:br w:type="page"/>
      </w:r>
    </w:p>
    <w:p w:rsidR="00E9398E" w:rsidRPr="002A1003" w:rsidRDefault="0094701E" w:rsidP="0094701E">
      <w:pPr>
        <w:spacing w:line="480" w:lineRule="auto"/>
        <w:ind w:left="1080" w:hanging="720"/>
        <w:jc w:val="center"/>
        <w:rPr>
          <w:rFonts w:ascii="Times New Roman" w:hAnsi="Times New Roman" w:cs="Times New Roman"/>
          <w:sz w:val="24"/>
          <w:szCs w:val="24"/>
        </w:rPr>
      </w:pPr>
      <w:r w:rsidRPr="002A1003">
        <w:rPr>
          <w:rFonts w:ascii="Times New Roman" w:hAnsi="Times New Roman" w:cs="Times New Roman"/>
          <w:sz w:val="24"/>
          <w:szCs w:val="24"/>
        </w:rPr>
        <w:lastRenderedPageBreak/>
        <w:t>References</w:t>
      </w:r>
    </w:p>
    <w:p w:rsidR="0094701E" w:rsidRPr="0094701E" w:rsidRDefault="0094701E" w:rsidP="0094701E">
      <w:pPr>
        <w:spacing w:after="0" w:line="480" w:lineRule="auto"/>
        <w:ind w:left="360" w:hanging="720"/>
        <w:textAlignment w:val="baseline"/>
        <w:rPr>
          <w:rFonts w:ascii="Times New Roman" w:eastAsia="Times New Roman" w:hAnsi="Times New Roman" w:cs="Times New Roman"/>
          <w:color w:val="000000"/>
          <w:sz w:val="24"/>
          <w:szCs w:val="24"/>
        </w:rPr>
      </w:pPr>
      <w:r w:rsidRPr="0094701E">
        <w:rPr>
          <w:rFonts w:ascii="Times New Roman" w:eastAsia="Times New Roman" w:hAnsi="Times New Roman" w:cs="Times New Roman"/>
          <w:color w:val="000000"/>
          <w:sz w:val="24"/>
          <w:szCs w:val="24"/>
        </w:rPr>
        <w:t>American Psychiatric Association. (2013). Diagnostic and statistical manual of mental disorders (5th ed.). Arlington, VA: American Psychiatric Publishing.</w:t>
      </w:r>
    </w:p>
    <w:p w:rsidR="0094701E" w:rsidRPr="0094701E" w:rsidRDefault="0094701E" w:rsidP="0094701E">
      <w:pPr>
        <w:spacing w:after="0" w:line="480" w:lineRule="auto"/>
        <w:ind w:left="360" w:hanging="720"/>
        <w:textAlignment w:val="baseline"/>
        <w:rPr>
          <w:rFonts w:ascii="Times New Roman" w:eastAsia="Times New Roman" w:hAnsi="Times New Roman" w:cs="Times New Roman"/>
          <w:color w:val="000000"/>
          <w:sz w:val="24"/>
          <w:szCs w:val="24"/>
        </w:rPr>
      </w:pPr>
      <w:proofErr w:type="spellStart"/>
      <w:r w:rsidRPr="0094701E">
        <w:rPr>
          <w:rFonts w:ascii="Times New Roman" w:eastAsia="Times New Roman" w:hAnsi="Times New Roman" w:cs="Times New Roman"/>
          <w:color w:val="000000"/>
          <w:sz w:val="24"/>
          <w:szCs w:val="24"/>
        </w:rPr>
        <w:t>Berzoff</w:t>
      </w:r>
      <w:proofErr w:type="spellEnd"/>
      <w:r w:rsidRPr="0094701E">
        <w:rPr>
          <w:rFonts w:ascii="Times New Roman" w:eastAsia="Times New Roman" w:hAnsi="Times New Roman" w:cs="Times New Roman"/>
          <w:color w:val="000000"/>
          <w:sz w:val="24"/>
          <w:szCs w:val="24"/>
        </w:rPr>
        <w:t xml:space="preserve">, J., Flanagan, L. M., &amp; Hertz, P. (2008). Inside out and outside in: Psychodynamic clinical theory and psychopathology in contemporary multicultural contexts. Jason </w:t>
      </w:r>
      <w:proofErr w:type="spellStart"/>
      <w:r w:rsidRPr="0094701E">
        <w:rPr>
          <w:rFonts w:ascii="Times New Roman" w:eastAsia="Times New Roman" w:hAnsi="Times New Roman" w:cs="Times New Roman"/>
          <w:color w:val="000000"/>
          <w:sz w:val="24"/>
          <w:szCs w:val="24"/>
        </w:rPr>
        <w:t>aronson</w:t>
      </w:r>
      <w:proofErr w:type="spellEnd"/>
      <w:r w:rsidRPr="0094701E">
        <w:rPr>
          <w:rFonts w:ascii="Times New Roman" w:eastAsia="Times New Roman" w:hAnsi="Times New Roman" w:cs="Times New Roman"/>
          <w:color w:val="000000"/>
          <w:sz w:val="24"/>
          <w:szCs w:val="24"/>
        </w:rPr>
        <w:t>.</w:t>
      </w:r>
    </w:p>
    <w:p w:rsidR="0094701E" w:rsidRPr="0094701E" w:rsidRDefault="0094701E" w:rsidP="0094701E">
      <w:pPr>
        <w:spacing w:after="0" w:line="480" w:lineRule="auto"/>
        <w:ind w:left="360" w:hanging="720"/>
        <w:textAlignment w:val="baseline"/>
        <w:rPr>
          <w:rFonts w:ascii="Times New Roman" w:eastAsia="Times New Roman" w:hAnsi="Times New Roman" w:cs="Times New Roman"/>
          <w:color w:val="000000"/>
          <w:sz w:val="24"/>
          <w:szCs w:val="24"/>
        </w:rPr>
      </w:pPr>
      <w:r w:rsidRPr="0094701E">
        <w:rPr>
          <w:rFonts w:ascii="Times New Roman" w:eastAsia="Times New Roman" w:hAnsi="Times New Roman" w:cs="Times New Roman"/>
          <w:color w:val="000000"/>
          <w:sz w:val="24"/>
          <w:szCs w:val="24"/>
        </w:rPr>
        <w:t xml:space="preserve">Calamari, J. E., </w:t>
      </w:r>
      <w:proofErr w:type="spellStart"/>
      <w:r w:rsidRPr="0094701E">
        <w:rPr>
          <w:rFonts w:ascii="Times New Roman" w:eastAsia="Times New Roman" w:hAnsi="Times New Roman" w:cs="Times New Roman"/>
          <w:color w:val="000000"/>
          <w:sz w:val="24"/>
          <w:szCs w:val="24"/>
        </w:rPr>
        <w:t>Wiegartz</w:t>
      </w:r>
      <w:proofErr w:type="spellEnd"/>
      <w:r w:rsidRPr="0094701E">
        <w:rPr>
          <w:rFonts w:ascii="Times New Roman" w:eastAsia="Times New Roman" w:hAnsi="Times New Roman" w:cs="Times New Roman"/>
          <w:color w:val="000000"/>
          <w:sz w:val="24"/>
          <w:szCs w:val="24"/>
        </w:rPr>
        <w:t xml:space="preserve">, P. S., Riemann, B. C., Cohen, R. J., Greer, A., Jacobi, D. M., ... &amp; </w:t>
      </w:r>
      <w:proofErr w:type="spellStart"/>
      <w:r w:rsidRPr="0094701E">
        <w:rPr>
          <w:rFonts w:ascii="Times New Roman" w:eastAsia="Times New Roman" w:hAnsi="Times New Roman" w:cs="Times New Roman"/>
          <w:color w:val="000000"/>
          <w:sz w:val="24"/>
          <w:szCs w:val="24"/>
        </w:rPr>
        <w:t>Carmin</w:t>
      </w:r>
      <w:proofErr w:type="spellEnd"/>
      <w:r w:rsidRPr="0094701E">
        <w:rPr>
          <w:rFonts w:ascii="Times New Roman" w:eastAsia="Times New Roman" w:hAnsi="Times New Roman" w:cs="Times New Roman"/>
          <w:color w:val="000000"/>
          <w:sz w:val="24"/>
          <w:szCs w:val="24"/>
        </w:rPr>
        <w:t>, C. (2004). Obsessive–compulsive disorder subtypes: an attempted replication and extension of a symptom-based taxonomy. Behaviour research and therapy, 42(6), 647-670.</w:t>
      </w:r>
    </w:p>
    <w:p w:rsidR="0094701E" w:rsidRPr="0094701E" w:rsidRDefault="0094701E" w:rsidP="0094701E">
      <w:pPr>
        <w:spacing w:after="0" w:line="480" w:lineRule="auto"/>
        <w:ind w:left="360" w:hanging="720"/>
        <w:textAlignment w:val="baseline"/>
        <w:rPr>
          <w:rFonts w:ascii="Times New Roman" w:eastAsia="Times New Roman" w:hAnsi="Times New Roman" w:cs="Times New Roman"/>
          <w:color w:val="000000"/>
          <w:sz w:val="24"/>
          <w:szCs w:val="24"/>
        </w:rPr>
      </w:pPr>
      <w:r w:rsidRPr="0094701E">
        <w:rPr>
          <w:rFonts w:ascii="Times New Roman" w:eastAsia="Times New Roman" w:hAnsi="Times New Roman" w:cs="Times New Roman"/>
          <w:color w:val="000000"/>
          <w:sz w:val="24"/>
          <w:szCs w:val="24"/>
        </w:rPr>
        <w:t xml:space="preserve">(Calamari, </w:t>
      </w:r>
      <w:proofErr w:type="spellStart"/>
      <w:r w:rsidRPr="0094701E">
        <w:rPr>
          <w:rFonts w:ascii="Times New Roman" w:eastAsia="Times New Roman" w:hAnsi="Times New Roman" w:cs="Times New Roman"/>
          <w:color w:val="000000"/>
          <w:sz w:val="24"/>
          <w:szCs w:val="24"/>
        </w:rPr>
        <w:t>Wiegartz</w:t>
      </w:r>
      <w:proofErr w:type="spellEnd"/>
      <w:r w:rsidRPr="0094701E">
        <w:rPr>
          <w:rFonts w:ascii="Times New Roman" w:eastAsia="Times New Roman" w:hAnsi="Times New Roman" w:cs="Times New Roman"/>
          <w:color w:val="000000"/>
          <w:sz w:val="24"/>
          <w:szCs w:val="24"/>
        </w:rPr>
        <w:t>, Riemann, et al., 2004)</w:t>
      </w:r>
    </w:p>
    <w:p w:rsidR="0094701E" w:rsidRPr="0094701E" w:rsidRDefault="0094701E" w:rsidP="0094701E">
      <w:pPr>
        <w:spacing w:after="0" w:line="480" w:lineRule="auto"/>
        <w:ind w:left="360" w:hanging="720"/>
        <w:textAlignment w:val="baseline"/>
        <w:rPr>
          <w:rFonts w:ascii="Times New Roman" w:eastAsia="Times New Roman" w:hAnsi="Times New Roman" w:cs="Times New Roman"/>
          <w:color w:val="000000"/>
          <w:sz w:val="24"/>
          <w:szCs w:val="24"/>
        </w:rPr>
      </w:pPr>
      <w:r w:rsidRPr="0094701E">
        <w:rPr>
          <w:rFonts w:ascii="Times New Roman" w:eastAsia="Times New Roman" w:hAnsi="Times New Roman" w:cs="Times New Roman"/>
          <w:color w:val="000000"/>
          <w:sz w:val="24"/>
          <w:szCs w:val="24"/>
        </w:rPr>
        <w:t>Cozolino, L. (2014). The Neuroscience of Human Relationships: Attachment and the Developing Social Brain (Norton Series on Interpersonal Neurobiology). WW Norton &amp; Company.</w:t>
      </w:r>
    </w:p>
    <w:p w:rsidR="0094701E" w:rsidRPr="0094701E" w:rsidRDefault="0094701E" w:rsidP="0094701E">
      <w:pPr>
        <w:spacing w:after="0" w:line="480" w:lineRule="auto"/>
        <w:ind w:left="360" w:hanging="720"/>
        <w:textAlignment w:val="baseline"/>
        <w:rPr>
          <w:rFonts w:ascii="Times New Roman" w:eastAsia="Times New Roman" w:hAnsi="Times New Roman" w:cs="Times New Roman"/>
          <w:color w:val="000000"/>
          <w:sz w:val="24"/>
          <w:szCs w:val="24"/>
        </w:rPr>
      </w:pPr>
      <w:r w:rsidRPr="0094701E">
        <w:rPr>
          <w:rFonts w:ascii="Times New Roman" w:eastAsia="Times New Roman" w:hAnsi="Times New Roman" w:cs="Times New Roman"/>
          <w:color w:val="000000"/>
          <w:sz w:val="24"/>
          <w:szCs w:val="24"/>
        </w:rPr>
        <w:t xml:space="preserve">Chapman, D. P., Dube, S. R., &amp; </w:t>
      </w:r>
      <w:proofErr w:type="spellStart"/>
      <w:r w:rsidRPr="0094701E">
        <w:rPr>
          <w:rFonts w:ascii="Times New Roman" w:eastAsia="Times New Roman" w:hAnsi="Times New Roman" w:cs="Times New Roman"/>
          <w:color w:val="000000"/>
          <w:sz w:val="24"/>
          <w:szCs w:val="24"/>
        </w:rPr>
        <w:t>Anda</w:t>
      </w:r>
      <w:proofErr w:type="spellEnd"/>
      <w:r w:rsidRPr="0094701E">
        <w:rPr>
          <w:rFonts w:ascii="Times New Roman" w:eastAsia="Times New Roman" w:hAnsi="Times New Roman" w:cs="Times New Roman"/>
          <w:color w:val="000000"/>
          <w:sz w:val="24"/>
          <w:szCs w:val="24"/>
        </w:rPr>
        <w:t>, R. F. (2007). Adverse childhood events as risk factors for negative mental health outcomes. Psychiatric Annals, 37(5).</w:t>
      </w:r>
    </w:p>
    <w:p w:rsidR="0094701E" w:rsidRPr="0094701E" w:rsidRDefault="0094701E" w:rsidP="0094701E">
      <w:pPr>
        <w:spacing w:after="0" w:line="480" w:lineRule="auto"/>
        <w:ind w:left="360" w:hanging="720"/>
        <w:textAlignment w:val="baseline"/>
        <w:rPr>
          <w:rFonts w:ascii="Times New Roman" w:eastAsia="Times New Roman" w:hAnsi="Times New Roman" w:cs="Times New Roman"/>
          <w:color w:val="000000"/>
          <w:sz w:val="24"/>
          <w:szCs w:val="24"/>
        </w:rPr>
      </w:pPr>
      <w:r w:rsidRPr="0094701E">
        <w:rPr>
          <w:rFonts w:ascii="Times New Roman" w:eastAsia="Times New Roman" w:hAnsi="Times New Roman" w:cs="Times New Roman"/>
          <w:color w:val="000000"/>
          <w:sz w:val="24"/>
          <w:szCs w:val="24"/>
        </w:rPr>
        <w:t xml:space="preserve">Doran, P.R., (2015). Sudden behavioral changes in the classroom: what educators need to know about PANDAS and PANS. Scientific American. </w:t>
      </w:r>
      <w:proofErr w:type="spellStart"/>
      <w:r w:rsidRPr="0094701E">
        <w:rPr>
          <w:rFonts w:ascii="Times New Roman" w:eastAsia="Times New Roman" w:hAnsi="Times New Roman" w:cs="Times New Roman"/>
          <w:color w:val="000000"/>
          <w:sz w:val="24"/>
          <w:szCs w:val="24"/>
        </w:rPr>
        <w:t>Townsand</w:t>
      </w:r>
      <w:proofErr w:type="spellEnd"/>
      <w:r w:rsidRPr="0094701E">
        <w:rPr>
          <w:rFonts w:ascii="Times New Roman" w:eastAsia="Times New Roman" w:hAnsi="Times New Roman" w:cs="Times New Roman"/>
          <w:color w:val="000000"/>
          <w:sz w:val="24"/>
          <w:szCs w:val="24"/>
        </w:rPr>
        <w:t xml:space="preserve"> University</w:t>
      </w:r>
    </w:p>
    <w:p w:rsidR="0094701E" w:rsidRPr="0094701E" w:rsidRDefault="0094701E" w:rsidP="0094701E">
      <w:pPr>
        <w:spacing w:after="0" w:line="480" w:lineRule="auto"/>
        <w:ind w:left="360" w:hanging="720"/>
        <w:textAlignment w:val="baseline"/>
        <w:rPr>
          <w:rFonts w:ascii="Times New Roman" w:eastAsia="Times New Roman" w:hAnsi="Times New Roman" w:cs="Times New Roman"/>
          <w:color w:val="000000"/>
          <w:sz w:val="24"/>
          <w:szCs w:val="24"/>
        </w:rPr>
      </w:pPr>
      <w:r w:rsidRPr="0094701E">
        <w:rPr>
          <w:rFonts w:ascii="Times New Roman" w:eastAsia="Times New Roman" w:hAnsi="Times New Roman" w:cs="Times New Roman"/>
          <w:color w:val="000000"/>
          <w:sz w:val="24"/>
          <w:szCs w:val="24"/>
        </w:rPr>
        <w:t>Frost, R. O., Gross, R. C. (1993). The hoarding of possessions. Behaviour research and therapy, 31(4), 367-381.</w:t>
      </w:r>
    </w:p>
    <w:p w:rsidR="0094701E" w:rsidRPr="0094701E" w:rsidRDefault="0094701E" w:rsidP="0094701E">
      <w:pPr>
        <w:spacing w:after="0" w:line="480" w:lineRule="auto"/>
        <w:ind w:left="360" w:hanging="720"/>
        <w:textAlignment w:val="baseline"/>
        <w:rPr>
          <w:rFonts w:ascii="Times New Roman" w:eastAsia="Times New Roman" w:hAnsi="Times New Roman" w:cs="Times New Roman"/>
          <w:color w:val="000000"/>
          <w:sz w:val="24"/>
          <w:szCs w:val="24"/>
        </w:rPr>
      </w:pPr>
      <w:proofErr w:type="spellStart"/>
      <w:r w:rsidRPr="0094701E">
        <w:rPr>
          <w:rFonts w:ascii="Times New Roman" w:eastAsia="Times New Roman" w:hAnsi="Times New Roman" w:cs="Times New Roman"/>
          <w:color w:val="000000"/>
          <w:sz w:val="24"/>
          <w:szCs w:val="24"/>
        </w:rPr>
        <w:t>Kyrios</w:t>
      </w:r>
      <w:proofErr w:type="spellEnd"/>
      <w:r w:rsidRPr="0094701E">
        <w:rPr>
          <w:rFonts w:ascii="Times New Roman" w:eastAsia="Times New Roman" w:hAnsi="Times New Roman" w:cs="Times New Roman"/>
          <w:color w:val="000000"/>
          <w:sz w:val="24"/>
          <w:szCs w:val="24"/>
        </w:rPr>
        <w:t xml:space="preserve">, M., Worden, B. L., Steketee, G., </w:t>
      </w:r>
      <w:proofErr w:type="spellStart"/>
      <w:r w:rsidRPr="0094701E">
        <w:rPr>
          <w:rFonts w:ascii="Times New Roman" w:eastAsia="Times New Roman" w:hAnsi="Times New Roman" w:cs="Times New Roman"/>
          <w:color w:val="000000"/>
          <w:sz w:val="24"/>
          <w:szCs w:val="24"/>
        </w:rPr>
        <w:t>DiLoreto</w:t>
      </w:r>
      <w:proofErr w:type="spellEnd"/>
      <w:r w:rsidRPr="0094701E">
        <w:rPr>
          <w:rFonts w:ascii="Times New Roman" w:eastAsia="Times New Roman" w:hAnsi="Times New Roman" w:cs="Times New Roman"/>
          <w:color w:val="000000"/>
          <w:sz w:val="24"/>
          <w:szCs w:val="24"/>
        </w:rPr>
        <w:t xml:space="preserve">, J., Tolin, D. F., </w:t>
      </w:r>
      <w:proofErr w:type="spellStart"/>
      <w:r w:rsidRPr="0094701E">
        <w:rPr>
          <w:rFonts w:ascii="Times New Roman" w:eastAsia="Times New Roman" w:hAnsi="Times New Roman" w:cs="Times New Roman"/>
          <w:color w:val="000000"/>
          <w:sz w:val="24"/>
          <w:szCs w:val="24"/>
        </w:rPr>
        <w:t>Slyne</w:t>
      </w:r>
      <w:proofErr w:type="spellEnd"/>
      <w:r w:rsidRPr="0094701E">
        <w:rPr>
          <w:rFonts w:ascii="Times New Roman" w:eastAsia="Times New Roman" w:hAnsi="Times New Roman" w:cs="Times New Roman"/>
          <w:color w:val="000000"/>
          <w:sz w:val="24"/>
          <w:szCs w:val="24"/>
        </w:rPr>
        <w:t>, K., Frost, R. O. (2014). The neurobiology of hoarding disorder.  Oxford University Press. doi:10.1093/</w:t>
      </w:r>
      <w:proofErr w:type="spellStart"/>
      <w:r w:rsidRPr="0094701E">
        <w:rPr>
          <w:rFonts w:ascii="Times New Roman" w:eastAsia="Times New Roman" w:hAnsi="Times New Roman" w:cs="Times New Roman"/>
          <w:color w:val="000000"/>
          <w:sz w:val="24"/>
          <w:szCs w:val="24"/>
        </w:rPr>
        <w:t>oxfordhb</w:t>
      </w:r>
      <w:proofErr w:type="spellEnd"/>
      <w:r w:rsidRPr="0094701E">
        <w:rPr>
          <w:rFonts w:ascii="Times New Roman" w:eastAsia="Times New Roman" w:hAnsi="Times New Roman" w:cs="Times New Roman"/>
          <w:color w:val="000000"/>
          <w:sz w:val="24"/>
          <w:szCs w:val="24"/>
        </w:rPr>
        <w:t>/9780199937783.013.022</w:t>
      </w:r>
    </w:p>
    <w:p w:rsidR="0094701E" w:rsidRPr="0094701E" w:rsidRDefault="0094701E" w:rsidP="0094701E">
      <w:pPr>
        <w:spacing w:after="0" w:line="480" w:lineRule="auto"/>
        <w:ind w:left="360" w:hanging="720"/>
        <w:textAlignment w:val="baseline"/>
        <w:rPr>
          <w:rFonts w:ascii="Times New Roman" w:eastAsia="Times New Roman" w:hAnsi="Times New Roman" w:cs="Times New Roman"/>
          <w:color w:val="000000"/>
          <w:sz w:val="24"/>
          <w:szCs w:val="24"/>
        </w:rPr>
      </w:pPr>
      <w:r w:rsidRPr="0094701E">
        <w:rPr>
          <w:rFonts w:ascii="Times New Roman" w:eastAsia="Times New Roman" w:hAnsi="Times New Roman" w:cs="Times New Roman"/>
          <w:color w:val="000000"/>
          <w:sz w:val="24"/>
          <w:szCs w:val="24"/>
        </w:rPr>
        <w:t>Maier, T. (2005). Understanding hoarding and hoarding behaviors. Psychiatric Times, 80-80.</w:t>
      </w:r>
    </w:p>
    <w:p w:rsidR="0094701E" w:rsidRPr="0094701E" w:rsidRDefault="0094701E" w:rsidP="0094701E">
      <w:pPr>
        <w:spacing w:after="0" w:line="480" w:lineRule="auto"/>
        <w:ind w:left="360" w:hanging="720"/>
        <w:textAlignment w:val="baseline"/>
        <w:rPr>
          <w:rFonts w:ascii="Times New Roman" w:eastAsia="Times New Roman" w:hAnsi="Times New Roman" w:cs="Times New Roman"/>
          <w:color w:val="000000"/>
          <w:sz w:val="24"/>
          <w:szCs w:val="24"/>
        </w:rPr>
      </w:pPr>
      <w:r w:rsidRPr="0094701E">
        <w:rPr>
          <w:rFonts w:ascii="Times New Roman" w:eastAsia="Times New Roman" w:hAnsi="Times New Roman" w:cs="Times New Roman"/>
          <w:color w:val="000000"/>
          <w:sz w:val="24"/>
          <w:szCs w:val="24"/>
        </w:rPr>
        <w:lastRenderedPageBreak/>
        <w:t xml:space="preserve">National Alliance on Mental Health (2017) [ Infographic on the NAMI website relating statistics about hoarding] Retrieved </w:t>
      </w:r>
      <w:proofErr w:type="gramStart"/>
      <w:r w:rsidRPr="0094701E">
        <w:rPr>
          <w:rFonts w:ascii="Times New Roman" w:eastAsia="Times New Roman" w:hAnsi="Times New Roman" w:cs="Times New Roman"/>
          <w:color w:val="000000"/>
          <w:sz w:val="24"/>
          <w:szCs w:val="24"/>
        </w:rPr>
        <w:t>from :</w:t>
      </w:r>
      <w:proofErr w:type="gramEnd"/>
      <w:r w:rsidRPr="0094701E">
        <w:rPr>
          <w:rFonts w:ascii="Times New Roman" w:eastAsia="Times New Roman" w:hAnsi="Times New Roman" w:cs="Times New Roman"/>
          <w:color w:val="000000"/>
          <w:sz w:val="24"/>
          <w:szCs w:val="24"/>
        </w:rPr>
        <w:t xml:space="preserve"> http://namimass.org/hoarding-and-ocd-stats-characteristics-causes-treatment-and-resources</w:t>
      </w:r>
    </w:p>
    <w:p w:rsidR="0094701E" w:rsidRPr="0094701E" w:rsidRDefault="0094701E" w:rsidP="0094701E">
      <w:pPr>
        <w:spacing w:after="0" w:line="480" w:lineRule="auto"/>
        <w:ind w:left="360" w:hanging="720"/>
        <w:textAlignment w:val="baseline"/>
        <w:rPr>
          <w:rFonts w:ascii="Times New Roman" w:eastAsia="Times New Roman" w:hAnsi="Times New Roman" w:cs="Times New Roman"/>
          <w:color w:val="000000"/>
          <w:sz w:val="24"/>
          <w:szCs w:val="24"/>
        </w:rPr>
      </w:pPr>
      <w:r w:rsidRPr="0094701E">
        <w:rPr>
          <w:rFonts w:ascii="Times New Roman" w:eastAsia="Times New Roman" w:hAnsi="Times New Roman" w:cs="Times New Roman"/>
          <w:color w:val="222222"/>
          <w:sz w:val="24"/>
          <w:szCs w:val="24"/>
          <w:shd w:val="clear" w:color="auto" w:fill="F8F8F8"/>
        </w:rPr>
        <w:t xml:space="preserve">Saxena, S., &amp; </w:t>
      </w:r>
      <w:proofErr w:type="spellStart"/>
      <w:r w:rsidRPr="0094701E">
        <w:rPr>
          <w:rFonts w:ascii="Times New Roman" w:eastAsia="Times New Roman" w:hAnsi="Times New Roman" w:cs="Times New Roman"/>
          <w:color w:val="222222"/>
          <w:sz w:val="24"/>
          <w:szCs w:val="24"/>
          <w:shd w:val="clear" w:color="auto" w:fill="F8F8F8"/>
        </w:rPr>
        <w:t>Maidment</w:t>
      </w:r>
      <w:proofErr w:type="spellEnd"/>
      <w:r w:rsidRPr="0094701E">
        <w:rPr>
          <w:rFonts w:ascii="Times New Roman" w:eastAsia="Times New Roman" w:hAnsi="Times New Roman" w:cs="Times New Roman"/>
          <w:color w:val="222222"/>
          <w:sz w:val="24"/>
          <w:szCs w:val="24"/>
          <w:shd w:val="clear" w:color="auto" w:fill="F8F8F8"/>
        </w:rPr>
        <w:t xml:space="preserve">, K. M. (2004). Treatment of compulsive hoarding. </w:t>
      </w:r>
      <w:r w:rsidRPr="0094701E">
        <w:rPr>
          <w:rFonts w:ascii="Times New Roman" w:eastAsia="Times New Roman" w:hAnsi="Times New Roman" w:cs="Times New Roman"/>
          <w:i/>
          <w:iCs/>
          <w:color w:val="222222"/>
          <w:sz w:val="24"/>
          <w:szCs w:val="24"/>
          <w:shd w:val="clear" w:color="auto" w:fill="F8F8F8"/>
        </w:rPr>
        <w:t>Journal of clinical Psychology</w:t>
      </w:r>
      <w:r w:rsidRPr="0094701E">
        <w:rPr>
          <w:rFonts w:ascii="Times New Roman" w:eastAsia="Times New Roman" w:hAnsi="Times New Roman" w:cs="Times New Roman"/>
          <w:color w:val="222222"/>
          <w:sz w:val="24"/>
          <w:szCs w:val="24"/>
          <w:shd w:val="clear" w:color="auto" w:fill="F8F8F8"/>
        </w:rPr>
        <w:t xml:space="preserve">, </w:t>
      </w:r>
      <w:r w:rsidRPr="0094701E">
        <w:rPr>
          <w:rFonts w:ascii="Times New Roman" w:eastAsia="Times New Roman" w:hAnsi="Times New Roman" w:cs="Times New Roman"/>
          <w:i/>
          <w:iCs/>
          <w:color w:val="222222"/>
          <w:sz w:val="24"/>
          <w:szCs w:val="24"/>
          <w:shd w:val="clear" w:color="auto" w:fill="F8F8F8"/>
        </w:rPr>
        <w:t>60</w:t>
      </w:r>
      <w:r w:rsidRPr="0094701E">
        <w:rPr>
          <w:rFonts w:ascii="Times New Roman" w:eastAsia="Times New Roman" w:hAnsi="Times New Roman" w:cs="Times New Roman"/>
          <w:color w:val="222222"/>
          <w:sz w:val="24"/>
          <w:szCs w:val="24"/>
          <w:shd w:val="clear" w:color="auto" w:fill="F8F8F8"/>
        </w:rPr>
        <w:t>(11), 1143-1154.</w:t>
      </w:r>
    </w:p>
    <w:p w:rsidR="0094701E" w:rsidRPr="0094701E" w:rsidRDefault="0094701E" w:rsidP="0094701E">
      <w:pPr>
        <w:spacing w:after="0" w:line="480" w:lineRule="auto"/>
        <w:ind w:left="360" w:hanging="720"/>
        <w:textAlignment w:val="baseline"/>
        <w:rPr>
          <w:rFonts w:ascii="Times New Roman" w:eastAsia="Times New Roman" w:hAnsi="Times New Roman" w:cs="Times New Roman"/>
          <w:sz w:val="24"/>
          <w:szCs w:val="24"/>
        </w:rPr>
      </w:pPr>
      <w:r w:rsidRPr="0094701E">
        <w:rPr>
          <w:rFonts w:ascii="Times New Roman" w:eastAsia="Times New Roman" w:hAnsi="Times New Roman" w:cs="Times New Roman"/>
          <w:color w:val="222222"/>
          <w:sz w:val="24"/>
          <w:szCs w:val="24"/>
          <w:shd w:val="clear" w:color="auto" w:fill="F8F8F8"/>
        </w:rPr>
        <w:t xml:space="preserve">Saxena, S., Brody, A. L., </w:t>
      </w:r>
      <w:proofErr w:type="spellStart"/>
      <w:r w:rsidRPr="0094701E">
        <w:rPr>
          <w:rFonts w:ascii="Times New Roman" w:eastAsia="Times New Roman" w:hAnsi="Times New Roman" w:cs="Times New Roman"/>
          <w:color w:val="222222"/>
          <w:sz w:val="24"/>
          <w:szCs w:val="24"/>
          <w:shd w:val="clear" w:color="auto" w:fill="F8F8F8"/>
        </w:rPr>
        <w:t>Maidment</w:t>
      </w:r>
      <w:proofErr w:type="spellEnd"/>
      <w:r w:rsidRPr="0094701E">
        <w:rPr>
          <w:rFonts w:ascii="Times New Roman" w:eastAsia="Times New Roman" w:hAnsi="Times New Roman" w:cs="Times New Roman"/>
          <w:color w:val="222222"/>
          <w:sz w:val="24"/>
          <w:szCs w:val="24"/>
          <w:shd w:val="clear" w:color="auto" w:fill="F8F8F8"/>
        </w:rPr>
        <w:t xml:space="preserve">, K. M., &amp; Baxter, L. R. (2007). Paroxetine treatment of </w:t>
      </w:r>
      <w:r w:rsidRPr="0094701E">
        <w:rPr>
          <w:rFonts w:ascii="Times New Roman" w:eastAsia="Times New Roman" w:hAnsi="Times New Roman" w:cs="Times New Roman"/>
          <w:sz w:val="24"/>
          <w:szCs w:val="24"/>
          <w:shd w:val="clear" w:color="auto" w:fill="F8F8F8"/>
        </w:rPr>
        <w:t xml:space="preserve">compulsive hoarding. </w:t>
      </w:r>
      <w:r w:rsidRPr="0094701E">
        <w:rPr>
          <w:rFonts w:ascii="Times New Roman" w:eastAsia="Times New Roman" w:hAnsi="Times New Roman" w:cs="Times New Roman"/>
          <w:i/>
          <w:iCs/>
          <w:sz w:val="24"/>
          <w:szCs w:val="24"/>
          <w:shd w:val="clear" w:color="auto" w:fill="F8F8F8"/>
        </w:rPr>
        <w:t>Journal of psychiatric research</w:t>
      </w:r>
      <w:r w:rsidRPr="0094701E">
        <w:rPr>
          <w:rFonts w:ascii="Times New Roman" w:eastAsia="Times New Roman" w:hAnsi="Times New Roman" w:cs="Times New Roman"/>
          <w:sz w:val="24"/>
          <w:szCs w:val="24"/>
          <w:shd w:val="clear" w:color="auto" w:fill="F8F8F8"/>
        </w:rPr>
        <w:t xml:space="preserve">, </w:t>
      </w:r>
      <w:r w:rsidRPr="0094701E">
        <w:rPr>
          <w:rFonts w:ascii="Times New Roman" w:eastAsia="Times New Roman" w:hAnsi="Times New Roman" w:cs="Times New Roman"/>
          <w:i/>
          <w:iCs/>
          <w:sz w:val="24"/>
          <w:szCs w:val="24"/>
          <w:shd w:val="clear" w:color="auto" w:fill="F8F8F8"/>
        </w:rPr>
        <w:t>41</w:t>
      </w:r>
      <w:r w:rsidRPr="0094701E">
        <w:rPr>
          <w:rFonts w:ascii="Times New Roman" w:eastAsia="Times New Roman" w:hAnsi="Times New Roman" w:cs="Times New Roman"/>
          <w:sz w:val="24"/>
          <w:szCs w:val="24"/>
          <w:shd w:val="clear" w:color="auto" w:fill="F8F8F8"/>
        </w:rPr>
        <w:t>(6), 481-487.</w:t>
      </w:r>
    </w:p>
    <w:p w:rsidR="0094701E" w:rsidRPr="0094701E" w:rsidRDefault="0094701E" w:rsidP="0094701E">
      <w:pPr>
        <w:shd w:val="clear" w:color="auto" w:fill="F8F8F8"/>
        <w:spacing w:after="0" w:line="480" w:lineRule="auto"/>
        <w:ind w:left="360" w:hanging="720"/>
        <w:textAlignment w:val="baseline"/>
        <w:rPr>
          <w:rFonts w:ascii="Times New Roman" w:eastAsia="Times New Roman" w:hAnsi="Times New Roman" w:cs="Times New Roman"/>
          <w:sz w:val="24"/>
          <w:szCs w:val="24"/>
        </w:rPr>
      </w:pPr>
      <w:r w:rsidRPr="0094701E">
        <w:rPr>
          <w:rFonts w:ascii="Times New Roman" w:eastAsia="Times New Roman" w:hAnsi="Times New Roman" w:cs="Times New Roman"/>
          <w:sz w:val="24"/>
          <w:szCs w:val="24"/>
          <w:shd w:val="clear" w:color="auto" w:fill="F8F8F8"/>
        </w:rPr>
        <w:t xml:space="preserve">Saxena, S., </w:t>
      </w:r>
      <w:proofErr w:type="spellStart"/>
      <w:r w:rsidRPr="0094701E">
        <w:rPr>
          <w:rFonts w:ascii="Times New Roman" w:eastAsia="Times New Roman" w:hAnsi="Times New Roman" w:cs="Times New Roman"/>
          <w:sz w:val="24"/>
          <w:szCs w:val="24"/>
          <w:shd w:val="clear" w:color="auto" w:fill="F8F8F8"/>
        </w:rPr>
        <w:t>Maidment</w:t>
      </w:r>
      <w:proofErr w:type="spellEnd"/>
      <w:r w:rsidRPr="0094701E">
        <w:rPr>
          <w:rFonts w:ascii="Times New Roman" w:eastAsia="Times New Roman" w:hAnsi="Times New Roman" w:cs="Times New Roman"/>
          <w:sz w:val="24"/>
          <w:szCs w:val="24"/>
          <w:shd w:val="clear" w:color="auto" w:fill="F8F8F8"/>
        </w:rPr>
        <w:t xml:space="preserve">, K. M., </w:t>
      </w:r>
      <w:proofErr w:type="spellStart"/>
      <w:r w:rsidRPr="0094701E">
        <w:rPr>
          <w:rFonts w:ascii="Times New Roman" w:eastAsia="Times New Roman" w:hAnsi="Times New Roman" w:cs="Times New Roman"/>
          <w:sz w:val="24"/>
          <w:szCs w:val="24"/>
          <w:shd w:val="clear" w:color="auto" w:fill="F8F8F8"/>
        </w:rPr>
        <w:t>Vapnik</w:t>
      </w:r>
      <w:proofErr w:type="spellEnd"/>
      <w:r w:rsidRPr="0094701E">
        <w:rPr>
          <w:rFonts w:ascii="Times New Roman" w:eastAsia="Times New Roman" w:hAnsi="Times New Roman" w:cs="Times New Roman"/>
          <w:sz w:val="24"/>
          <w:szCs w:val="24"/>
          <w:shd w:val="clear" w:color="auto" w:fill="F8F8F8"/>
        </w:rPr>
        <w:t xml:space="preserve">, T., Golden, G., </w:t>
      </w:r>
      <w:proofErr w:type="spellStart"/>
      <w:r w:rsidRPr="0094701E">
        <w:rPr>
          <w:rFonts w:ascii="Times New Roman" w:eastAsia="Times New Roman" w:hAnsi="Times New Roman" w:cs="Times New Roman"/>
          <w:sz w:val="24"/>
          <w:szCs w:val="24"/>
          <w:shd w:val="clear" w:color="auto" w:fill="F8F8F8"/>
        </w:rPr>
        <w:t>Rishwain</w:t>
      </w:r>
      <w:proofErr w:type="spellEnd"/>
      <w:r w:rsidRPr="0094701E">
        <w:rPr>
          <w:rFonts w:ascii="Times New Roman" w:eastAsia="Times New Roman" w:hAnsi="Times New Roman" w:cs="Times New Roman"/>
          <w:sz w:val="24"/>
          <w:szCs w:val="24"/>
          <w:shd w:val="clear" w:color="auto" w:fill="F8F8F8"/>
        </w:rPr>
        <w:t xml:space="preserve">, T., Rosen, R. M., ... &amp; </w:t>
      </w:r>
      <w:proofErr w:type="spellStart"/>
      <w:r w:rsidRPr="0094701E">
        <w:rPr>
          <w:rFonts w:ascii="Times New Roman" w:eastAsia="Times New Roman" w:hAnsi="Times New Roman" w:cs="Times New Roman"/>
          <w:sz w:val="24"/>
          <w:szCs w:val="24"/>
          <w:shd w:val="clear" w:color="auto" w:fill="F8F8F8"/>
        </w:rPr>
        <w:t>Bystritsky</w:t>
      </w:r>
      <w:proofErr w:type="spellEnd"/>
      <w:r w:rsidRPr="0094701E">
        <w:rPr>
          <w:rFonts w:ascii="Times New Roman" w:eastAsia="Times New Roman" w:hAnsi="Times New Roman" w:cs="Times New Roman"/>
          <w:sz w:val="24"/>
          <w:szCs w:val="24"/>
          <w:shd w:val="clear" w:color="auto" w:fill="F8F8F8"/>
        </w:rPr>
        <w:t xml:space="preserve">, A. (2002). Obsessive-compulsive hoarding: Symptom severity and response to multimodal treatment. </w:t>
      </w:r>
      <w:r w:rsidRPr="0094701E">
        <w:rPr>
          <w:rFonts w:ascii="Times New Roman" w:eastAsia="Times New Roman" w:hAnsi="Times New Roman" w:cs="Times New Roman"/>
          <w:i/>
          <w:iCs/>
          <w:sz w:val="24"/>
          <w:szCs w:val="24"/>
          <w:shd w:val="clear" w:color="auto" w:fill="F8F8F8"/>
        </w:rPr>
        <w:t>The Journal of clinical psychiatry</w:t>
      </w:r>
      <w:r w:rsidRPr="0094701E">
        <w:rPr>
          <w:rFonts w:ascii="Times New Roman" w:eastAsia="Times New Roman" w:hAnsi="Times New Roman" w:cs="Times New Roman"/>
          <w:sz w:val="24"/>
          <w:szCs w:val="24"/>
          <w:shd w:val="clear" w:color="auto" w:fill="F8F8F8"/>
        </w:rPr>
        <w:t>.</w:t>
      </w:r>
    </w:p>
    <w:p w:rsidR="0094701E" w:rsidRPr="0094701E" w:rsidRDefault="0094701E" w:rsidP="0094701E">
      <w:pPr>
        <w:shd w:val="clear" w:color="auto" w:fill="F8F8F8"/>
        <w:spacing w:after="0" w:line="480" w:lineRule="auto"/>
        <w:ind w:left="360" w:hanging="720"/>
        <w:textAlignment w:val="baseline"/>
        <w:rPr>
          <w:rFonts w:ascii="Times New Roman" w:eastAsia="Times New Roman" w:hAnsi="Times New Roman" w:cs="Times New Roman"/>
          <w:sz w:val="24"/>
          <w:szCs w:val="24"/>
        </w:rPr>
      </w:pPr>
      <w:proofErr w:type="spellStart"/>
      <w:r w:rsidRPr="0094701E">
        <w:rPr>
          <w:rFonts w:ascii="Times New Roman" w:eastAsia="Times New Roman" w:hAnsi="Times New Roman" w:cs="Times New Roman"/>
          <w:sz w:val="24"/>
          <w:szCs w:val="24"/>
          <w:shd w:val="clear" w:color="auto" w:fill="F8F8F8"/>
        </w:rPr>
        <w:t>Schore</w:t>
      </w:r>
      <w:proofErr w:type="spellEnd"/>
      <w:r w:rsidRPr="0094701E">
        <w:rPr>
          <w:rFonts w:ascii="Times New Roman" w:eastAsia="Times New Roman" w:hAnsi="Times New Roman" w:cs="Times New Roman"/>
          <w:sz w:val="24"/>
          <w:szCs w:val="24"/>
          <w:shd w:val="clear" w:color="auto" w:fill="F8F8F8"/>
        </w:rPr>
        <w:t xml:space="preserve">, J. R., &amp; </w:t>
      </w:r>
      <w:proofErr w:type="spellStart"/>
      <w:r w:rsidRPr="0094701E">
        <w:rPr>
          <w:rFonts w:ascii="Times New Roman" w:eastAsia="Times New Roman" w:hAnsi="Times New Roman" w:cs="Times New Roman"/>
          <w:sz w:val="24"/>
          <w:szCs w:val="24"/>
          <w:shd w:val="clear" w:color="auto" w:fill="F8F8F8"/>
        </w:rPr>
        <w:t>Schore</w:t>
      </w:r>
      <w:proofErr w:type="spellEnd"/>
      <w:r w:rsidRPr="0094701E">
        <w:rPr>
          <w:rFonts w:ascii="Times New Roman" w:eastAsia="Times New Roman" w:hAnsi="Times New Roman" w:cs="Times New Roman"/>
          <w:sz w:val="24"/>
          <w:szCs w:val="24"/>
          <w:shd w:val="clear" w:color="auto" w:fill="F8F8F8"/>
        </w:rPr>
        <w:t xml:space="preserve">, A. N. (2008). Modern attachment theory: The central role of affect regulation in development and treatment. </w:t>
      </w:r>
      <w:r w:rsidRPr="0094701E">
        <w:rPr>
          <w:rFonts w:ascii="Times New Roman" w:eastAsia="Times New Roman" w:hAnsi="Times New Roman" w:cs="Times New Roman"/>
          <w:i/>
          <w:iCs/>
          <w:sz w:val="24"/>
          <w:szCs w:val="24"/>
          <w:shd w:val="clear" w:color="auto" w:fill="F8F8F8"/>
        </w:rPr>
        <w:t>Clinical Social Work Journal</w:t>
      </w:r>
      <w:r w:rsidRPr="0094701E">
        <w:rPr>
          <w:rFonts w:ascii="Times New Roman" w:eastAsia="Times New Roman" w:hAnsi="Times New Roman" w:cs="Times New Roman"/>
          <w:sz w:val="24"/>
          <w:szCs w:val="24"/>
          <w:shd w:val="clear" w:color="auto" w:fill="F8F8F8"/>
        </w:rPr>
        <w:t xml:space="preserve">, </w:t>
      </w:r>
      <w:r w:rsidRPr="0094701E">
        <w:rPr>
          <w:rFonts w:ascii="Times New Roman" w:eastAsia="Times New Roman" w:hAnsi="Times New Roman" w:cs="Times New Roman"/>
          <w:i/>
          <w:iCs/>
          <w:sz w:val="24"/>
          <w:szCs w:val="24"/>
          <w:shd w:val="clear" w:color="auto" w:fill="F8F8F8"/>
        </w:rPr>
        <w:t>36</w:t>
      </w:r>
      <w:r w:rsidRPr="0094701E">
        <w:rPr>
          <w:rFonts w:ascii="Times New Roman" w:eastAsia="Times New Roman" w:hAnsi="Times New Roman" w:cs="Times New Roman"/>
          <w:sz w:val="24"/>
          <w:szCs w:val="24"/>
          <w:shd w:val="clear" w:color="auto" w:fill="F8F8F8"/>
        </w:rPr>
        <w:t>(1), 9-20.</w:t>
      </w:r>
    </w:p>
    <w:p w:rsidR="0094701E" w:rsidRPr="0094701E" w:rsidRDefault="0094701E" w:rsidP="0094701E">
      <w:pPr>
        <w:spacing w:after="0" w:line="480" w:lineRule="auto"/>
        <w:ind w:left="360" w:hanging="720"/>
        <w:textAlignment w:val="baseline"/>
        <w:rPr>
          <w:rFonts w:ascii="Times New Roman" w:eastAsia="Times New Roman" w:hAnsi="Times New Roman" w:cs="Times New Roman"/>
          <w:sz w:val="24"/>
          <w:szCs w:val="24"/>
        </w:rPr>
      </w:pPr>
      <w:r w:rsidRPr="0094701E">
        <w:rPr>
          <w:rFonts w:ascii="Times New Roman" w:eastAsia="Times New Roman" w:hAnsi="Times New Roman" w:cs="Times New Roman"/>
          <w:sz w:val="24"/>
          <w:szCs w:val="24"/>
          <w:shd w:val="clear" w:color="auto" w:fill="F8F8F8"/>
        </w:rPr>
        <w:t xml:space="preserve">Steketee, G., &amp; Frost, R. O. (2013). </w:t>
      </w:r>
      <w:r w:rsidRPr="0094701E">
        <w:rPr>
          <w:rFonts w:ascii="Times New Roman" w:eastAsia="Times New Roman" w:hAnsi="Times New Roman" w:cs="Times New Roman"/>
          <w:i/>
          <w:iCs/>
          <w:sz w:val="24"/>
          <w:szCs w:val="24"/>
          <w:shd w:val="clear" w:color="auto" w:fill="F8F8F8"/>
        </w:rPr>
        <w:t>Treatment for Hoarding Disorder: therapist guide</w:t>
      </w:r>
      <w:r w:rsidRPr="0094701E">
        <w:rPr>
          <w:rFonts w:ascii="Times New Roman" w:eastAsia="Times New Roman" w:hAnsi="Times New Roman" w:cs="Times New Roman"/>
          <w:sz w:val="24"/>
          <w:szCs w:val="24"/>
          <w:shd w:val="clear" w:color="auto" w:fill="F8F8F8"/>
        </w:rPr>
        <w:t>. Oxford University Press.</w:t>
      </w:r>
    </w:p>
    <w:p w:rsidR="0094701E" w:rsidRPr="002A1003" w:rsidRDefault="0094701E" w:rsidP="0094701E">
      <w:pPr>
        <w:spacing w:line="480" w:lineRule="auto"/>
        <w:ind w:left="1080" w:hanging="720"/>
        <w:rPr>
          <w:rFonts w:ascii="Times New Roman" w:hAnsi="Times New Roman" w:cs="Times New Roman"/>
          <w:sz w:val="24"/>
          <w:szCs w:val="24"/>
        </w:rPr>
      </w:pPr>
      <w:r w:rsidRPr="002A1003">
        <w:rPr>
          <w:rFonts w:ascii="Times New Roman" w:eastAsia="Times New Roman" w:hAnsi="Times New Roman" w:cs="Times New Roman"/>
          <w:sz w:val="24"/>
          <w:szCs w:val="24"/>
          <w:shd w:val="clear" w:color="auto" w:fill="F8F8F8"/>
        </w:rPr>
        <w:t xml:space="preserve">Tolin, D. F. (2011). Understanding and treating hoarding: a biopsychosocial perspective. </w:t>
      </w:r>
      <w:r w:rsidRPr="002A1003">
        <w:rPr>
          <w:rFonts w:ascii="Times New Roman" w:eastAsia="Times New Roman" w:hAnsi="Times New Roman" w:cs="Times New Roman"/>
          <w:i/>
          <w:iCs/>
          <w:sz w:val="24"/>
          <w:szCs w:val="24"/>
          <w:shd w:val="clear" w:color="auto" w:fill="F8F8F8"/>
        </w:rPr>
        <w:t>Journal of clinical psychology</w:t>
      </w:r>
      <w:r w:rsidRPr="002A1003">
        <w:rPr>
          <w:rFonts w:ascii="Times New Roman" w:eastAsia="Times New Roman" w:hAnsi="Times New Roman" w:cs="Times New Roman"/>
          <w:sz w:val="24"/>
          <w:szCs w:val="24"/>
          <w:shd w:val="clear" w:color="auto" w:fill="F8F8F8"/>
        </w:rPr>
        <w:t xml:space="preserve">, </w:t>
      </w:r>
      <w:r w:rsidRPr="002A1003">
        <w:rPr>
          <w:rFonts w:ascii="Times New Roman" w:eastAsia="Times New Roman" w:hAnsi="Times New Roman" w:cs="Times New Roman"/>
          <w:i/>
          <w:iCs/>
          <w:sz w:val="24"/>
          <w:szCs w:val="24"/>
          <w:shd w:val="clear" w:color="auto" w:fill="F8F8F8"/>
        </w:rPr>
        <w:t>67</w:t>
      </w:r>
      <w:r w:rsidRPr="002A1003">
        <w:rPr>
          <w:rFonts w:ascii="Times New Roman" w:eastAsia="Times New Roman" w:hAnsi="Times New Roman" w:cs="Times New Roman"/>
          <w:sz w:val="24"/>
          <w:szCs w:val="24"/>
          <w:shd w:val="clear" w:color="auto" w:fill="F8F8F8"/>
        </w:rPr>
        <w:t>(5), 517-526.</w:t>
      </w:r>
    </w:p>
    <w:sectPr w:rsidR="0094701E" w:rsidRPr="002A1003" w:rsidSect="00F71079">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3CE6" w:rsidRDefault="00C93CE6" w:rsidP="004672A1">
      <w:pPr>
        <w:spacing w:after="0" w:line="240" w:lineRule="auto"/>
      </w:pPr>
      <w:r>
        <w:separator/>
      </w:r>
    </w:p>
  </w:endnote>
  <w:endnote w:type="continuationSeparator" w:id="0">
    <w:p w:rsidR="00C93CE6" w:rsidRDefault="00C93CE6" w:rsidP="004672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3CE6" w:rsidRDefault="00C93CE6" w:rsidP="004672A1">
      <w:pPr>
        <w:spacing w:after="0" w:line="240" w:lineRule="auto"/>
      </w:pPr>
      <w:r>
        <w:separator/>
      </w:r>
    </w:p>
  </w:footnote>
  <w:footnote w:type="continuationSeparator" w:id="0">
    <w:p w:rsidR="00C93CE6" w:rsidRDefault="00C93CE6" w:rsidP="004672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1079" w:rsidRPr="00F71079" w:rsidRDefault="00F71079" w:rsidP="00F71079">
    <w:pPr>
      <w:pStyle w:val="Header"/>
      <w:rPr>
        <w:b/>
      </w:rPr>
    </w:pPr>
    <w:r w:rsidRPr="00F71079">
      <w:rPr>
        <w:rFonts w:ascii="Times New Roman" w:hAnsi="Times New Roman" w:cs="Times New Roman"/>
        <w:sz w:val="24"/>
        <w:szCs w:val="24"/>
      </w:rPr>
      <w:t>HOARDING</w:t>
    </w:r>
    <w:r w:rsidRPr="00F71079">
      <w:rPr>
        <w:rFonts w:ascii="Times New Roman" w:hAnsi="Times New Roman" w:cs="Times New Roman"/>
        <w:sz w:val="24"/>
        <w:szCs w:val="24"/>
      </w:rPr>
      <w:tab/>
    </w:r>
    <w:r w:rsidRPr="00F71079">
      <w:rPr>
        <w:rFonts w:ascii="Times New Roman" w:hAnsi="Times New Roman" w:cs="Times New Roman"/>
        <w:sz w:val="24"/>
        <w:szCs w:val="24"/>
      </w:rPr>
      <w:tab/>
    </w:r>
    <w:sdt>
      <w:sdtPr>
        <w:rPr>
          <w:b/>
        </w:rPr>
        <w:id w:val="1202896089"/>
        <w:docPartObj>
          <w:docPartGallery w:val="Page Numbers (Top of Page)"/>
          <w:docPartUnique/>
        </w:docPartObj>
      </w:sdtPr>
      <w:sdtEndPr>
        <w:rPr>
          <w:noProof/>
        </w:rPr>
      </w:sdtEndPr>
      <w:sdtContent>
        <w:r w:rsidRPr="00F71079">
          <w:rPr>
            <w:b/>
          </w:rPr>
          <w:fldChar w:fldCharType="begin"/>
        </w:r>
        <w:r w:rsidRPr="00F71079">
          <w:rPr>
            <w:b/>
          </w:rPr>
          <w:instrText xml:space="preserve"> PAGE   \* MERGEFORMAT </w:instrText>
        </w:r>
        <w:r w:rsidRPr="00F71079">
          <w:rPr>
            <w:b/>
          </w:rPr>
          <w:fldChar w:fldCharType="separate"/>
        </w:r>
        <w:r w:rsidR="00E16D57">
          <w:rPr>
            <w:b/>
            <w:noProof/>
          </w:rPr>
          <w:t>14</w:t>
        </w:r>
        <w:r w:rsidRPr="00F71079">
          <w:rPr>
            <w:b/>
            <w:noProof/>
          </w:rPr>
          <w:fldChar w:fldCharType="end"/>
        </w:r>
      </w:sdtContent>
    </w:sdt>
  </w:p>
  <w:p w:rsidR="004672A1" w:rsidRDefault="004672A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72A1" w:rsidRDefault="004672A1" w:rsidP="004672A1">
    <w:pPr>
      <w:pStyle w:val="Header"/>
    </w:pPr>
    <w:r>
      <w:t xml:space="preserve">Running Head: </w:t>
    </w:r>
    <w:proofErr w:type="gramStart"/>
    <w:r>
      <w:t xml:space="preserve">HOARDING  </w:t>
    </w:r>
    <w:r>
      <w:tab/>
    </w:r>
    <w:proofErr w:type="gramEnd"/>
    <w:r>
      <w:tab/>
      <w:t xml:space="preserve"> </w:t>
    </w:r>
    <w:sdt>
      <w:sdtPr>
        <w:id w:val="-1612659393"/>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E16D57">
          <w:rPr>
            <w:noProof/>
          </w:rPr>
          <w:t>1</w:t>
        </w:r>
        <w:r>
          <w:rPr>
            <w:noProof/>
          </w:rPr>
          <w:fldChar w:fldCharType="end"/>
        </w:r>
      </w:sdtContent>
    </w:sdt>
  </w:p>
  <w:p w:rsidR="004672A1" w:rsidRDefault="004672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104B8A"/>
    <w:multiLevelType w:val="hybridMultilevel"/>
    <w:tmpl w:val="87F64A5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B6B430A"/>
    <w:multiLevelType w:val="multilevel"/>
    <w:tmpl w:val="4A621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A904B67"/>
    <w:multiLevelType w:val="multilevel"/>
    <w:tmpl w:val="CDDE76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4"/>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034C"/>
    <w:rsid w:val="0003034C"/>
    <w:rsid w:val="00071E76"/>
    <w:rsid w:val="001925E6"/>
    <w:rsid w:val="002441A2"/>
    <w:rsid w:val="00271392"/>
    <w:rsid w:val="002A1003"/>
    <w:rsid w:val="002B35B7"/>
    <w:rsid w:val="002F5D86"/>
    <w:rsid w:val="00346850"/>
    <w:rsid w:val="003E4B0D"/>
    <w:rsid w:val="004104BE"/>
    <w:rsid w:val="00464A65"/>
    <w:rsid w:val="004672A1"/>
    <w:rsid w:val="004A5C0F"/>
    <w:rsid w:val="004D00F9"/>
    <w:rsid w:val="00513A67"/>
    <w:rsid w:val="005E59AE"/>
    <w:rsid w:val="00656ADE"/>
    <w:rsid w:val="0068733C"/>
    <w:rsid w:val="006A4EFD"/>
    <w:rsid w:val="00736E03"/>
    <w:rsid w:val="007E0775"/>
    <w:rsid w:val="00884FF7"/>
    <w:rsid w:val="00893D32"/>
    <w:rsid w:val="00915043"/>
    <w:rsid w:val="0094701E"/>
    <w:rsid w:val="009961E1"/>
    <w:rsid w:val="009A2C1A"/>
    <w:rsid w:val="00A541C0"/>
    <w:rsid w:val="00A55377"/>
    <w:rsid w:val="00B47943"/>
    <w:rsid w:val="00B90A97"/>
    <w:rsid w:val="00BE576A"/>
    <w:rsid w:val="00BF2306"/>
    <w:rsid w:val="00BF692D"/>
    <w:rsid w:val="00C008F3"/>
    <w:rsid w:val="00C93CE6"/>
    <w:rsid w:val="00CB2129"/>
    <w:rsid w:val="00DA7621"/>
    <w:rsid w:val="00E16D57"/>
    <w:rsid w:val="00E358FF"/>
    <w:rsid w:val="00E9398E"/>
    <w:rsid w:val="00F710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98A163"/>
  <w15:chartTrackingRefBased/>
  <w15:docId w15:val="{9AB8ABDC-184B-4EC0-814B-BDAE224AB0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3034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03034C"/>
  </w:style>
  <w:style w:type="paragraph" w:styleId="Header">
    <w:name w:val="header"/>
    <w:basedOn w:val="Normal"/>
    <w:link w:val="HeaderChar"/>
    <w:uiPriority w:val="99"/>
    <w:unhideWhenUsed/>
    <w:rsid w:val="004672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72A1"/>
  </w:style>
  <w:style w:type="paragraph" w:styleId="Footer">
    <w:name w:val="footer"/>
    <w:basedOn w:val="Normal"/>
    <w:link w:val="FooterChar"/>
    <w:uiPriority w:val="99"/>
    <w:unhideWhenUsed/>
    <w:rsid w:val="004672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72A1"/>
  </w:style>
  <w:style w:type="character" w:styleId="Hyperlink">
    <w:name w:val="Hyperlink"/>
    <w:basedOn w:val="DefaultParagraphFont"/>
    <w:uiPriority w:val="99"/>
    <w:semiHidden/>
    <w:unhideWhenUsed/>
    <w:rsid w:val="006A4EFD"/>
    <w:rPr>
      <w:color w:val="0000FF"/>
      <w:u w:val="single"/>
    </w:rPr>
  </w:style>
  <w:style w:type="paragraph" w:styleId="ListParagraph">
    <w:name w:val="List Paragraph"/>
    <w:basedOn w:val="Normal"/>
    <w:uiPriority w:val="34"/>
    <w:qFormat/>
    <w:rsid w:val="009470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5125760">
      <w:bodyDiv w:val="1"/>
      <w:marLeft w:val="0"/>
      <w:marRight w:val="0"/>
      <w:marTop w:val="0"/>
      <w:marBottom w:val="0"/>
      <w:divBdr>
        <w:top w:val="none" w:sz="0" w:space="0" w:color="auto"/>
        <w:left w:val="none" w:sz="0" w:space="0" w:color="auto"/>
        <w:bottom w:val="none" w:sz="0" w:space="0" w:color="auto"/>
        <w:right w:val="none" w:sz="0" w:space="0" w:color="auto"/>
      </w:divBdr>
    </w:div>
    <w:div w:id="1761831241">
      <w:bodyDiv w:val="1"/>
      <w:marLeft w:val="0"/>
      <w:marRight w:val="0"/>
      <w:marTop w:val="0"/>
      <w:marBottom w:val="0"/>
      <w:divBdr>
        <w:top w:val="none" w:sz="0" w:space="0" w:color="auto"/>
        <w:left w:val="none" w:sz="0" w:space="0" w:color="auto"/>
        <w:bottom w:val="none" w:sz="0" w:space="0" w:color="auto"/>
        <w:right w:val="none" w:sz="0" w:space="0" w:color="auto"/>
      </w:divBdr>
    </w:div>
    <w:div w:id="1906647275">
      <w:bodyDiv w:val="1"/>
      <w:marLeft w:val="0"/>
      <w:marRight w:val="0"/>
      <w:marTop w:val="0"/>
      <w:marBottom w:val="0"/>
      <w:divBdr>
        <w:top w:val="none" w:sz="0" w:space="0" w:color="auto"/>
        <w:left w:val="none" w:sz="0" w:space="0" w:color="auto"/>
        <w:bottom w:val="none" w:sz="0" w:space="0" w:color="auto"/>
        <w:right w:val="none" w:sz="0" w:space="0" w:color="auto"/>
      </w:divBdr>
    </w:div>
    <w:div w:id="1980723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F377F2-A771-46B4-B295-C8F371D9A8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TotalTime>
  <Pages>14</Pages>
  <Words>3546</Words>
  <Characters>20214</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Sonya Keith</dc:creator>
  <cp:keywords/>
  <dc:description/>
  <cp:lastModifiedBy>Sonya Keith</cp:lastModifiedBy>
  <cp:revision>27</cp:revision>
  <dcterms:created xsi:type="dcterms:W3CDTF">2017-05-03T06:14:00Z</dcterms:created>
  <dcterms:modified xsi:type="dcterms:W3CDTF">2017-05-03T10:43:00Z</dcterms:modified>
</cp:coreProperties>
</file>